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6A0" w:rsidRDefault="006946A0" w:rsidP="006946A0">
      <w:pPr>
        <w:tabs>
          <w:tab w:val="left" w:pos="216"/>
        </w:tabs>
        <w:spacing w:after="0" w:line="240" w:lineRule="auto"/>
        <w:ind w:left="70"/>
        <w:jc w:val="center"/>
        <w:rPr>
          <w:rFonts w:ascii="Calibri" w:eastAsia="Times New Roman" w:hAnsi="Calibri" w:cs="Times New Roman"/>
          <w:b/>
          <w:bCs/>
          <w:color w:val="000000" w:themeColor="text1"/>
          <w:sz w:val="32"/>
          <w:szCs w:val="24"/>
          <w:lang w:eastAsia="es-MX"/>
        </w:rPr>
      </w:pPr>
      <w:bookmarkStart w:id="0" w:name="RANGE!A1:F23"/>
      <w:bookmarkEnd w:id="0"/>
      <w:r w:rsidRPr="006946A0">
        <w:rPr>
          <w:rFonts w:ascii="Calibri" w:eastAsia="Times New Roman" w:hAnsi="Calibri" w:cs="Times New Roman"/>
          <w:b/>
          <w:bCs/>
          <w:color w:val="000000" w:themeColor="text1"/>
          <w:sz w:val="32"/>
          <w:szCs w:val="24"/>
          <w:lang w:eastAsia="es-MX"/>
        </w:rPr>
        <w:t>TABLA DE APLICABILIDAD</w:t>
      </w:r>
    </w:p>
    <w:p w:rsidR="006946A0" w:rsidRPr="006946A0" w:rsidRDefault="006946A0" w:rsidP="006946A0">
      <w:pPr>
        <w:tabs>
          <w:tab w:val="left" w:pos="216"/>
        </w:tabs>
        <w:spacing w:after="0" w:line="240" w:lineRule="auto"/>
        <w:ind w:left="70"/>
        <w:jc w:val="center"/>
        <w:rPr>
          <w:rFonts w:ascii="Calibri" w:eastAsia="Times New Roman" w:hAnsi="Calibri" w:cs="Times New Roman"/>
          <w:b/>
          <w:bCs/>
          <w:color w:val="000000" w:themeColor="text1"/>
          <w:sz w:val="32"/>
          <w:szCs w:val="24"/>
          <w:lang w:eastAsia="es-MX"/>
        </w:rPr>
      </w:pPr>
      <w:r w:rsidRPr="006946A0">
        <w:rPr>
          <w:rFonts w:ascii="Calibri" w:eastAsia="Times New Roman" w:hAnsi="Calibri" w:cs="Times New Roman"/>
          <w:b/>
          <w:bCs/>
          <w:color w:val="000000" w:themeColor="text1"/>
          <w:sz w:val="32"/>
          <w:szCs w:val="24"/>
          <w:lang w:eastAsia="es-MX"/>
        </w:rPr>
        <w:t xml:space="preserve">OBLIGACIONES DE TRANSPARENCIA COMUNES </w:t>
      </w:r>
      <w:r>
        <w:rPr>
          <w:rFonts w:ascii="Calibri" w:eastAsia="Times New Roman" w:hAnsi="Calibri" w:cs="Times New Roman"/>
          <w:b/>
          <w:bCs/>
          <w:color w:val="000000" w:themeColor="text1"/>
          <w:sz w:val="32"/>
          <w:szCs w:val="24"/>
          <w:lang w:eastAsia="es-MX"/>
        </w:rPr>
        <w:t>Y ESPECÍFICAS</w:t>
      </w:r>
    </w:p>
    <w:p w:rsidR="006946A0" w:rsidRDefault="006946A0" w:rsidP="006946A0">
      <w:pPr>
        <w:tabs>
          <w:tab w:val="left" w:pos="216"/>
        </w:tabs>
        <w:spacing w:after="0" w:line="240" w:lineRule="auto"/>
        <w:ind w:left="70"/>
        <w:jc w:val="center"/>
        <w:rPr>
          <w:rFonts w:ascii="Calibri" w:eastAsia="Times New Roman" w:hAnsi="Calibri" w:cs="Times New Roman"/>
          <w:b/>
          <w:bCs/>
          <w:color w:val="000000" w:themeColor="text1"/>
          <w:sz w:val="32"/>
          <w:szCs w:val="24"/>
          <w:lang w:eastAsia="es-MX"/>
        </w:rPr>
      </w:pPr>
    </w:p>
    <w:p w:rsidR="006946A0" w:rsidRPr="006946A0" w:rsidRDefault="006946A0" w:rsidP="00214ACD">
      <w:pPr>
        <w:tabs>
          <w:tab w:val="left" w:pos="216"/>
        </w:tabs>
        <w:spacing w:after="0" w:line="240" w:lineRule="auto"/>
        <w:ind w:left="70"/>
        <w:jc w:val="both"/>
        <w:rPr>
          <w:rFonts w:ascii="Calibri" w:eastAsia="Times New Roman" w:hAnsi="Calibri" w:cs="Times New Roman"/>
          <w:bCs/>
          <w:color w:val="000000" w:themeColor="text1"/>
          <w:sz w:val="32"/>
          <w:szCs w:val="24"/>
          <w:lang w:eastAsia="es-MX"/>
        </w:rPr>
      </w:pPr>
      <w:r>
        <w:rPr>
          <w:rFonts w:ascii="Calibri" w:eastAsia="Times New Roman" w:hAnsi="Calibri" w:cs="Times New Roman"/>
          <w:b/>
          <w:bCs/>
          <w:color w:val="000000" w:themeColor="text1"/>
          <w:sz w:val="32"/>
          <w:szCs w:val="24"/>
          <w:lang w:eastAsia="es-MX"/>
        </w:rPr>
        <w:t>Sujeto Obligado:</w:t>
      </w:r>
      <w:r w:rsidRPr="006946A0">
        <w:rPr>
          <w:rFonts w:ascii="Calibri" w:eastAsia="Times New Roman" w:hAnsi="Calibri" w:cs="Times New Roman"/>
          <w:bCs/>
          <w:color w:val="000000" w:themeColor="text1"/>
          <w:sz w:val="32"/>
          <w:szCs w:val="24"/>
          <w:lang w:eastAsia="es-MX"/>
        </w:rPr>
        <w:t>Municipio de Oaxaca de Juárez</w:t>
      </w:r>
    </w:p>
    <w:p w:rsidR="006946A0" w:rsidRPr="006946A0" w:rsidRDefault="006946A0" w:rsidP="00214ACD">
      <w:pPr>
        <w:tabs>
          <w:tab w:val="left" w:pos="216"/>
        </w:tabs>
        <w:spacing w:after="0" w:line="240" w:lineRule="auto"/>
        <w:ind w:left="70"/>
        <w:jc w:val="both"/>
        <w:rPr>
          <w:rFonts w:ascii="Calibri" w:eastAsia="Times New Roman" w:hAnsi="Calibri" w:cs="Times New Roman"/>
          <w:b/>
          <w:bCs/>
          <w:color w:val="000000" w:themeColor="text1"/>
          <w:sz w:val="32"/>
          <w:szCs w:val="24"/>
          <w:lang w:eastAsia="es-MX"/>
        </w:rPr>
      </w:pPr>
      <w:r>
        <w:rPr>
          <w:rFonts w:ascii="Calibri" w:eastAsia="Times New Roman" w:hAnsi="Calibri" w:cs="Times New Roman"/>
          <w:b/>
          <w:bCs/>
          <w:color w:val="000000" w:themeColor="text1"/>
          <w:sz w:val="32"/>
          <w:szCs w:val="24"/>
          <w:lang w:eastAsia="es-MX"/>
        </w:rPr>
        <w:t>Artículos</w:t>
      </w:r>
      <w:r w:rsidR="00333B70">
        <w:rPr>
          <w:rFonts w:ascii="Calibri" w:eastAsia="Times New Roman" w:hAnsi="Calibri" w:cs="Times New Roman"/>
          <w:b/>
          <w:bCs/>
          <w:color w:val="000000" w:themeColor="text1"/>
          <w:sz w:val="32"/>
          <w:szCs w:val="24"/>
          <w:lang w:eastAsia="es-MX"/>
        </w:rPr>
        <w:t xml:space="preserve"> </w:t>
      </w:r>
      <w:proofErr w:type="spellStart"/>
      <w:r w:rsidR="00333B70">
        <w:rPr>
          <w:rFonts w:ascii="Calibri" w:eastAsia="Times New Roman" w:hAnsi="Calibri" w:cs="Times New Roman"/>
          <w:b/>
          <w:bCs/>
          <w:color w:val="000000" w:themeColor="text1"/>
          <w:sz w:val="32"/>
          <w:szCs w:val="24"/>
          <w:lang w:eastAsia="es-MX"/>
        </w:rPr>
        <w:t>Validados</w:t>
      </w:r>
      <w:proofErr w:type="gramStart"/>
      <w:r>
        <w:rPr>
          <w:rFonts w:ascii="Calibri" w:eastAsia="Times New Roman" w:hAnsi="Calibri" w:cs="Times New Roman"/>
          <w:b/>
          <w:bCs/>
          <w:color w:val="000000" w:themeColor="text1"/>
          <w:sz w:val="32"/>
          <w:szCs w:val="24"/>
          <w:lang w:eastAsia="es-MX"/>
        </w:rPr>
        <w:t>:</w:t>
      </w:r>
      <w:r w:rsidR="00333B70">
        <w:rPr>
          <w:rFonts w:ascii="Calibri" w:eastAsia="Times New Roman" w:hAnsi="Calibri" w:cs="Times New Roman"/>
          <w:bCs/>
          <w:color w:val="000000" w:themeColor="text1"/>
          <w:sz w:val="32"/>
          <w:szCs w:val="24"/>
          <w:lang w:eastAsia="es-MX"/>
        </w:rPr>
        <w:t>Art</w:t>
      </w:r>
      <w:proofErr w:type="spellEnd"/>
      <w:proofErr w:type="gramEnd"/>
      <w:r w:rsidR="00333B70">
        <w:rPr>
          <w:rFonts w:ascii="Calibri" w:eastAsia="Times New Roman" w:hAnsi="Calibri" w:cs="Times New Roman"/>
          <w:bCs/>
          <w:color w:val="000000" w:themeColor="text1"/>
          <w:sz w:val="32"/>
          <w:szCs w:val="24"/>
          <w:lang w:eastAsia="es-MX"/>
        </w:rPr>
        <w:t xml:space="preserve">. </w:t>
      </w:r>
      <w:r w:rsidRPr="006946A0">
        <w:rPr>
          <w:rFonts w:ascii="Calibri" w:eastAsia="Times New Roman" w:hAnsi="Calibri" w:cs="Times New Roman"/>
          <w:bCs/>
          <w:color w:val="000000" w:themeColor="text1"/>
          <w:sz w:val="32"/>
          <w:szCs w:val="24"/>
          <w:lang w:eastAsia="es-MX"/>
        </w:rPr>
        <w:t>70 y 71</w:t>
      </w:r>
      <w:r>
        <w:rPr>
          <w:rFonts w:ascii="Calibri" w:eastAsia="Times New Roman" w:hAnsi="Calibri" w:cs="Times New Roman"/>
          <w:bCs/>
          <w:color w:val="000000" w:themeColor="text1"/>
          <w:sz w:val="32"/>
          <w:szCs w:val="24"/>
          <w:lang w:eastAsia="es-MX"/>
        </w:rPr>
        <w:t xml:space="preserve"> L</w:t>
      </w:r>
      <w:r w:rsidR="00333B70">
        <w:rPr>
          <w:rFonts w:ascii="Calibri" w:eastAsia="Times New Roman" w:hAnsi="Calibri" w:cs="Times New Roman"/>
          <w:bCs/>
          <w:color w:val="000000" w:themeColor="text1"/>
          <w:sz w:val="32"/>
          <w:szCs w:val="24"/>
          <w:lang w:eastAsia="es-MX"/>
        </w:rPr>
        <w:t>ey General de Transparencia y Acceso a la Información Pública</w:t>
      </w:r>
    </w:p>
    <w:p w:rsidR="006946A0" w:rsidRPr="000F7861" w:rsidRDefault="006946A0" w:rsidP="009413BC">
      <w:pPr>
        <w:tabs>
          <w:tab w:val="left" w:pos="216"/>
        </w:tabs>
        <w:spacing w:after="0" w:line="240" w:lineRule="auto"/>
        <w:ind w:left="70"/>
        <w:jc w:val="both"/>
        <w:rPr>
          <w:rFonts w:ascii="Calibri" w:eastAsia="Times New Roman" w:hAnsi="Calibri" w:cs="Times New Roman"/>
          <w:b/>
          <w:bCs/>
          <w:sz w:val="32"/>
          <w:szCs w:val="24"/>
          <w:lang w:eastAsia="es-MX"/>
        </w:rPr>
      </w:pPr>
    </w:p>
    <w:tbl>
      <w:tblPr>
        <w:tblW w:w="0" w:type="auto"/>
        <w:tblCellMar>
          <w:left w:w="70" w:type="dxa"/>
          <w:right w:w="70" w:type="dxa"/>
        </w:tblCellMar>
        <w:tblLook w:val="04A0" w:firstRow="1" w:lastRow="0" w:firstColumn="1" w:lastColumn="0" w:noHBand="0" w:noVBand="1"/>
      </w:tblPr>
      <w:tblGrid>
        <w:gridCol w:w="1677"/>
        <w:gridCol w:w="2761"/>
        <w:gridCol w:w="1100"/>
        <w:gridCol w:w="2257"/>
        <w:gridCol w:w="1808"/>
        <w:gridCol w:w="1581"/>
        <w:gridCol w:w="2157"/>
        <w:gridCol w:w="1199"/>
      </w:tblGrid>
      <w:tr w:rsidR="00A47B32" w:rsidRPr="000F7861" w:rsidTr="006946A0">
        <w:trPr>
          <w:trHeight w:val="907"/>
          <w:tblHeader/>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9413BC" w:rsidRPr="000F7861" w:rsidRDefault="009413BC" w:rsidP="00DF2BB3">
            <w:pPr>
              <w:spacing w:after="0" w:line="240" w:lineRule="auto"/>
              <w:jc w:val="center"/>
              <w:rPr>
                <w:rFonts w:eastAsia="Times New Roman" w:cs="Times New Roman"/>
                <w:b/>
                <w:sz w:val="20"/>
                <w:szCs w:val="20"/>
                <w:lang w:eastAsia="es-MX"/>
              </w:rPr>
            </w:pPr>
            <w:r w:rsidRPr="000F7861">
              <w:rPr>
                <w:rFonts w:eastAsia="Times New Roman" w:cs="Times New Roman"/>
                <w:b/>
                <w:sz w:val="20"/>
                <w:szCs w:val="20"/>
                <w:lang w:eastAsia="es-MX"/>
              </w:rPr>
              <w:t>ARTÍCULO</w:t>
            </w:r>
          </w:p>
        </w:tc>
        <w:tc>
          <w:tcPr>
            <w:tcW w:w="0" w:type="auto"/>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9413BC" w:rsidRPr="000F7861" w:rsidRDefault="009413BC" w:rsidP="00DF2BB3">
            <w:pPr>
              <w:spacing w:after="0" w:line="240" w:lineRule="auto"/>
              <w:jc w:val="center"/>
              <w:rPr>
                <w:rFonts w:eastAsia="Times New Roman" w:cs="Times New Roman"/>
                <w:b/>
                <w:sz w:val="20"/>
                <w:szCs w:val="20"/>
                <w:lang w:eastAsia="es-MX"/>
              </w:rPr>
            </w:pPr>
            <w:r w:rsidRPr="000F7861">
              <w:rPr>
                <w:rFonts w:eastAsia="Times New Roman" w:cs="Times New Roman"/>
                <w:b/>
                <w:sz w:val="20"/>
                <w:szCs w:val="20"/>
                <w:lang w:eastAsia="es-MX"/>
              </w:rPr>
              <w:t>FRACCIÓN</w:t>
            </w:r>
          </w:p>
        </w:tc>
        <w:tc>
          <w:tcPr>
            <w:tcW w:w="0" w:type="auto"/>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0F7861" w:rsidRDefault="009413BC" w:rsidP="00E774C4">
            <w:pPr>
              <w:spacing w:after="0" w:line="240" w:lineRule="auto"/>
              <w:jc w:val="center"/>
              <w:rPr>
                <w:rFonts w:eastAsia="Times New Roman" w:cs="Times New Roman"/>
                <w:b/>
                <w:sz w:val="20"/>
                <w:szCs w:val="20"/>
                <w:lang w:eastAsia="es-MX"/>
              </w:rPr>
            </w:pPr>
            <w:r w:rsidRPr="000F7861">
              <w:rPr>
                <w:rFonts w:eastAsia="Times New Roman" w:cs="Times New Roman"/>
                <w:b/>
                <w:sz w:val="20"/>
                <w:szCs w:val="20"/>
                <w:lang w:eastAsia="es-MX"/>
              </w:rPr>
              <w:t>APLICA/NO APLICA</w:t>
            </w:r>
          </w:p>
        </w:tc>
        <w:tc>
          <w:tcPr>
            <w:tcW w:w="0" w:type="auto"/>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0F7861" w:rsidRDefault="009413BC" w:rsidP="006939A1">
            <w:pPr>
              <w:spacing w:after="0" w:line="240" w:lineRule="auto"/>
              <w:rPr>
                <w:rFonts w:eastAsia="Times New Roman" w:cs="Times New Roman"/>
                <w:b/>
                <w:sz w:val="20"/>
                <w:szCs w:val="20"/>
                <w:lang w:eastAsia="es-MX"/>
              </w:rPr>
            </w:pPr>
            <w:r w:rsidRPr="000F7861">
              <w:rPr>
                <w:rFonts w:eastAsia="Times New Roman" w:cs="Times New Roman"/>
                <w:b/>
                <w:sz w:val="20"/>
                <w:szCs w:val="20"/>
                <w:lang w:eastAsia="es-MX"/>
              </w:rPr>
              <w:t>MOTIVACIÓN</w:t>
            </w:r>
          </w:p>
        </w:tc>
        <w:tc>
          <w:tcPr>
            <w:tcW w:w="0" w:type="auto"/>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0F7861" w:rsidRDefault="009413BC" w:rsidP="006939A1">
            <w:pPr>
              <w:spacing w:after="0" w:line="240" w:lineRule="auto"/>
              <w:rPr>
                <w:rFonts w:eastAsia="Times New Roman" w:cs="Times New Roman"/>
                <w:b/>
                <w:sz w:val="20"/>
                <w:szCs w:val="20"/>
                <w:lang w:eastAsia="es-MX"/>
              </w:rPr>
            </w:pPr>
            <w:r w:rsidRPr="000F7861">
              <w:rPr>
                <w:rFonts w:eastAsia="Times New Roman" w:cs="Times New Roman"/>
                <w:b/>
                <w:sz w:val="20"/>
                <w:szCs w:val="20"/>
                <w:lang w:eastAsia="es-MX"/>
              </w:rPr>
              <w:t>FUNDAMENTO</w:t>
            </w:r>
          </w:p>
        </w:tc>
        <w:tc>
          <w:tcPr>
            <w:tcW w:w="0" w:type="auto"/>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0F7861" w:rsidRDefault="009413BC" w:rsidP="006939A1">
            <w:pPr>
              <w:spacing w:after="0" w:line="240" w:lineRule="auto"/>
              <w:rPr>
                <w:rFonts w:eastAsia="Times New Roman" w:cs="Times New Roman"/>
                <w:b/>
                <w:sz w:val="20"/>
                <w:szCs w:val="20"/>
                <w:lang w:eastAsia="es-MX"/>
              </w:rPr>
            </w:pPr>
            <w:r w:rsidRPr="009413BC">
              <w:rPr>
                <w:rFonts w:eastAsia="Times New Roman" w:cs="Times New Roman"/>
                <w:b/>
                <w:sz w:val="16"/>
                <w:szCs w:val="20"/>
                <w:lang w:eastAsia="es-MX"/>
              </w:rPr>
              <w:t>UNIDAD ADMINISTRATIVA RESPONSABLE DE GENERAR LA INFORMACIÓN</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413BC" w:rsidRPr="000F7861" w:rsidRDefault="009413BC" w:rsidP="008F2812">
            <w:pPr>
              <w:spacing w:after="0" w:line="240" w:lineRule="auto"/>
              <w:rPr>
                <w:rFonts w:eastAsia="Times New Roman" w:cs="Times New Roman"/>
                <w:b/>
                <w:sz w:val="20"/>
                <w:szCs w:val="20"/>
                <w:lang w:eastAsia="es-MX"/>
              </w:rPr>
            </w:pPr>
            <w:r w:rsidRPr="000F7861">
              <w:rPr>
                <w:rFonts w:eastAsia="Times New Roman" w:cs="Times New Roman"/>
                <w:b/>
                <w:sz w:val="20"/>
                <w:szCs w:val="20"/>
                <w:lang w:eastAsia="es-MX"/>
              </w:rPr>
              <w:t>OBSERVACIONES</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413BC" w:rsidRPr="000F7861" w:rsidRDefault="009413BC" w:rsidP="006939A1">
            <w:pPr>
              <w:spacing w:after="0" w:line="240" w:lineRule="auto"/>
              <w:rPr>
                <w:rFonts w:eastAsia="Times New Roman" w:cs="Times New Roman"/>
                <w:b/>
                <w:sz w:val="20"/>
                <w:szCs w:val="20"/>
                <w:lang w:eastAsia="es-MX"/>
              </w:rPr>
            </w:pPr>
            <w:r>
              <w:rPr>
                <w:rFonts w:eastAsia="Times New Roman" w:cs="Times New Roman"/>
                <w:b/>
                <w:sz w:val="20"/>
                <w:szCs w:val="20"/>
                <w:lang w:eastAsia="es-MX"/>
              </w:rPr>
              <w:t>VALIDACIÓN IAIP</w:t>
            </w:r>
          </w:p>
        </w:tc>
      </w:tr>
      <w:tr w:rsidR="00A47B32" w:rsidRPr="00E95044" w:rsidTr="006946A0">
        <w:trPr>
          <w:trHeight w:val="768"/>
        </w:trPr>
        <w:tc>
          <w:tcPr>
            <w:tcW w:w="0" w:type="auto"/>
            <w:vMerge w:val="restart"/>
            <w:tcBorders>
              <w:top w:val="single" w:sz="4" w:space="0" w:color="auto"/>
              <w:left w:val="single" w:sz="4" w:space="0" w:color="auto"/>
              <w:right w:val="single" w:sz="4" w:space="0" w:color="auto"/>
            </w:tcBorders>
            <w:shd w:val="clear" w:color="auto" w:fill="auto"/>
            <w:vAlign w:val="center"/>
            <w:hideMark/>
          </w:tcPr>
          <w:p w:rsidR="006946A0" w:rsidRDefault="009413BC" w:rsidP="006946A0">
            <w:pPr>
              <w:spacing w:after="0" w:line="240" w:lineRule="auto"/>
              <w:jc w:val="both"/>
              <w:rPr>
                <w:rFonts w:eastAsia="Times New Roman" w:cs="Times New Roman"/>
                <w:b/>
                <w:bCs/>
                <w:i/>
                <w:iCs/>
                <w:sz w:val="18"/>
                <w:szCs w:val="18"/>
                <w:lang w:eastAsia="es-MX"/>
              </w:rPr>
            </w:pPr>
            <w:r w:rsidRPr="00DF2BB3">
              <w:rPr>
                <w:rFonts w:eastAsia="Times New Roman" w:cs="Times New Roman"/>
                <w:b/>
                <w:bCs/>
                <w:i/>
                <w:iCs/>
                <w:sz w:val="18"/>
                <w:szCs w:val="18"/>
                <w:lang w:eastAsia="es-MX"/>
              </w:rPr>
              <w:t>Artículo 70</w:t>
            </w:r>
          </w:p>
          <w:p w:rsidR="009413BC" w:rsidRPr="00DF2BB3" w:rsidRDefault="009413BC" w:rsidP="006946A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rsidR="009413BC" w:rsidRPr="00DF2BB3" w:rsidRDefault="009413BC" w:rsidP="00097099">
            <w:pPr>
              <w:spacing w:after="0" w:line="240" w:lineRule="auto"/>
              <w:rPr>
                <w:rFonts w:eastAsia="Times New Roman" w:cs="Times New Roman"/>
                <w:i/>
                <w:iCs/>
                <w:sz w:val="18"/>
                <w:szCs w:val="18"/>
                <w:lang w:eastAsia="es-MX"/>
              </w:rPr>
            </w:pPr>
            <w:r w:rsidRPr="00DF2BB3">
              <w:rPr>
                <w:rFonts w:eastAsia="Times New Roman" w:cs="Times New Roman"/>
                <w:i/>
                <w:iCs/>
                <w:sz w:val="18"/>
                <w:szCs w:val="18"/>
                <w:lang w:eastAsia="es-MX"/>
              </w:rPr>
              <w:br/>
              <w:t>…</w:t>
            </w:r>
          </w:p>
        </w:tc>
        <w:tc>
          <w:tcPr>
            <w:tcW w:w="0" w:type="auto"/>
            <w:tcBorders>
              <w:top w:val="single" w:sz="4" w:space="0" w:color="auto"/>
              <w:left w:val="nil"/>
              <w:bottom w:val="single" w:sz="4" w:space="0" w:color="auto"/>
              <w:right w:val="single" w:sz="4" w:space="0" w:color="auto"/>
            </w:tcBorders>
            <w:shd w:val="clear" w:color="auto" w:fill="auto"/>
            <w:hideMark/>
          </w:tcPr>
          <w:p w:rsidR="007D2B24" w:rsidRDefault="007D2B24" w:rsidP="00DF2BB3">
            <w:pPr>
              <w:spacing w:after="0" w:line="240" w:lineRule="auto"/>
              <w:rPr>
                <w:rFonts w:eastAsia="Times New Roman" w:cs="Times New Roman"/>
                <w:b/>
                <w:bCs/>
                <w:i/>
                <w:iCs/>
                <w:sz w:val="18"/>
                <w:szCs w:val="18"/>
                <w:lang w:eastAsia="es-MX"/>
              </w:rPr>
            </w:pPr>
          </w:p>
          <w:p w:rsidR="009413BC" w:rsidRDefault="009413BC" w:rsidP="006946A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I </w:t>
            </w:r>
            <w:r w:rsidRPr="00DF2BB3">
              <w:rPr>
                <w:rFonts w:eastAsia="Times New Roman" w:cs="Times New Roman"/>
                <w:i/>
                <w:iCs/>
                <w:sz w:val="18"/>
                <w:szCs w:val="18"/>
                <w:lang w:eastAsia="es-MX"/>
              </w:rPr>
              <w:t>El marco normativo aplicable al sujeto obligado, en el que deberá incluirse leyes, códigos, reglamentos, decretos de creación, manuales administrativos, reglas de operación, criterios, políticas, entre otros;</w:t>
            </w:r>
          </w:p>
          <w:p w:rsidR="009413BC" w:rsidRPr="00DF2BB3" w:rsidRDefault="009413BC" w:rsidP="00DF2BB3">
            <w:pPr>
              <w:spacing w:after="0" w:line="240" w:lineRule="auto"/>
              <w:rPr>
                <w:rFonts w:eastAsia="Times New Roman" w:cs="Times New Roman"/>
                <w:i/>
                <w:iCs/>
                <w:sz w:val="18"/>
                <w:szCs w:val="18"/>
                <w:lang w:eastAsia="es-MX"/>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9413BC" w:rsidRPr="00DF2BB3" w:rsidRDefault="00994D58"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0" w:type="auto"/>
            <w:tcBorders>
              <w:top w:val="single" w:sz="4" w:space="0" w:color="auto"/>
              <w:left w:val="nil"/>
              <w:bottom w:val="single" w:sz="4" w:space="0" w:color="auto"/>
              <w:right w:val="single" w:sz="4" w:space="0" w:color="auto"/>
            </w:tcBorders>
            <w:shd w:val="clear" w:color="auto" w:fill="auto"/>
            <w:vAlign w:val="center"/>
          </w:tcPr>
          <w:p w:rsidR="009413BC" w:rsidRPr="00DF2BB3" w:rsidRDefault="009413BC"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9413BC" w:rsidRPr="00DF2BB3" w:rsidRDefault="009413BC"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7D2B24" w:rsidRDefault="007D2B24" w:rsidP="006939A1">
            <w:pPr>
              <w:spacing w:after="0" w:line="240" w:lineRule="auto"/>
              <w:rPr>
                <w:rFonts w:eastAsia="Times New Roman" w:cs="Times New Roman"/>
                <w:sz w:val="18"/>
                <w:szCs w:val="18"/>
                <w:lang w:eastAsia="es-MX"/>
              </w:rPr>
            </w:pPr>
          </w:p>
          <w:p w:rsidR="009413BC" w:rsidRDefault="005320E6"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SECRETARÍA MUNICIPAL</w:t>
            </w:r>
          </w:p>
          <w:p w:rsidR="005B687B" w:rsidRDefault="005B687B" w:rsidP="006939A1">
            <w:pPr>
              <w:spacing w:after="0" w:line="240" w:lineRule="auto"/>
              <w:rPr>
                <w:rFonts w:eastAsia="Times New Roman" w:cs="Times New Roman"/>
                <w:sz w:val="18"/>
                <w:szCs w:val="18"/>
                <w:lang w:eastAsia="es-MX"/>
              </w:rPr>
            </w:pPr>
          </w:p>
          <w:p w:rsidR="006D0115" w:rsidRDefault="006D0115" w:rsidP="006939A1">
            <w:pPr>
              <w:spacing w:after="0" w:line="240" w:lineRule="auto"/>
              <w:rPr>
                <w:rFonts w:eastAsia="Times New Roman" w:cs="Times New Roman"/>
                <w:sz w:val="18"/>
                <w:szCs w:val="18"/>
                <w:lang w:eastAsia="es-MX"/>
              </w:rPr>
            </w:pPr>
          </w:p>
          <w:p w:rsidR="005B687B" w:rsidRDefault="005B687B"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CONTRALORÍA MUNICIPAL</w:t>
            </w:r>
          </w:p>
          <w:p w:rsidR="005B687B" w:rsidRDefault="005B687B" w:rsidP="006939A1">
            <w:pPr>
              <w:spacing w:after="0" w:line="240" w:lineRule="auto"/>
              <w:rPr>
                <w:rFonts w:eastAsia="Times New Roman" w:cs="Times New Roman"/>
                <w:sz w:val="18"/>
                <w:szCs w:val="18"/>
                <w:lang w:eastAsia="es-MX"/>
              </w:rPr>
            </w:pPr>
          </w:p>
          <w:p w:rsidR="005B687B" w:rsidRPr="00DF2BB3" w:rsidRDefault="005B687B" w:rsidP="006939A1">
            <w:pPr>
              <w:spacing w:after="0" w:line="240" w:lineRule="auto"/>
              <w:rPr>
                <w:rFonts w:eastAsia="Times New Roman" w:cs="Times New Roman"/>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tcPr>
          <w:p w:rsidR="005B687B" w:rsidRDefault="005B687B" w:rsidP="006939A1">
            <w:pPr>
              <w:spacing w:after="0" w:line="240" w:lineRule="auto"/>
              <w:rPr>
                <w:rFonts w:eastAsia="Times New Roman" w:cs="Times New Roman"/>
                <w:sz w:val="18"/>
                <w:szCs w:val="18"/>
                <w:lang w:eastAsia="es-MX"/>
              </w:rPr>
            </w:pPr>
          </w:p>
          <w:p w:rsidR="005B687B" w:rsidRDefault="005B687B" w:rsidP="006939A1">
            <w:pPr>
              <w:spacing w:after="0" w:line="240" w:lineRule="auto"/>
              <w:rPr>
                <w:rFonts w:eastAsia="Times New Roman" w:cs="Times New Roman"/>
                <w:sz w:val="18"/>
                <w:szCs w:val="18"/>
                <w:lang w:eastAsia="es-MX"/>
              </w:rPr>
            </w:pPr>
          </w:p>
          <w:p w:rsidR="005B687B" w:rsidRPr="00DF2BB3" w:rsidRDefault="005B687B" w:rsidP="006939A1">
            <w:pPr>
              <w:spacing w:after="0" w:line="240" w:lineRule="auto"/>
              <w:rPr>
                <w:rFonts w:eastAsia="Times New Roman" w:cs="Times New Roman"/>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9413BC" w:rsidRPr="00DF2BB3" w:rsidRDefault="00627128"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VALIDADA</w:t>
            </w:r>
          </w:p>
        </w:tc>
      </w:tr>
      <w:tr w:rsidR="00627128" w:rsidRPr="00E95044" w:rsidTr="001C17BE">
        <w:trPr>
          <w:trHeight w:val="2025"/>
        </w:trPr>
        <w:tc>
          <w:tcPr>
            <w:tcW w:w="0" w:type="auto"/>
            <w:vMerge/>
            <w:tcBorders>
              <w:left w:val="single" w:sz="4" w:space="0" w:color="auto"/>
              <w:right w:val="single" w:sz="4" w:space="0" w:color="auto"/>
            </w:tcBorders>
            <w:shd w:val="clear" w:color="auto" w:fill="auto"/>
            <w:vAlign w:val="center"/>
            <w:hideMark/>
          </w:tcPr>
          <w:p w:rsidR="00627128" w:rsidRPr="00DF2BB3" w:rsidRDefault="00627128" w:rsidP="00097099">
            <w:pPr>
              <w:spacing w:after="0" w:line="240" w:lineRule="auto"/>
              <w:rPr>
                <w:rFonts w:eastAsia="Times New Roman" w:cs="Times New Roman"/>
                <w:i/>
                <w:iCs/>
                <w:sz w:val="18"/>
                <w:szCs w:val="18"/>
                <w:lang w:eastAsia="es-MX"/>
              </w:rPr>
            </w:pPr>
          </w:p>
        </w:tc>
        <w:tc>
          <w:tcPr>
            <w:tcW w:w="0" w:type="auto"/>
            <w:tcBorders>
              <w:top w:val="nil"/>
              <w:left w:val="nil"/>
              <w:bottom w:val="single" w:sz="4" w:space="0" w:color="auto"/>
              <w:right w:val="single" w:sz="4" w:space="0" w:color="auto"/>
            </w:tcBorders>
            <w:shd w:val="clear" w:color="auto" w:fill="auto"/>
            <w:hideMark/>
          </w:tcPr>
          <w:p w:rsidR="00627128" w:rsidRDefault="00627128" w:rsidP="006946A0">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II </w:t>
            </w:r>
            <w:r w:rsidRPr="00DF2BB3">
              <w:rPr>
                <w:rFonts w:eastAsia="Times New Roman" w:cs="Times New Roman"/>
                <w:i/>
                <w:iCs/>
                <w:sz w:val="18"/>
                <w:szCs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627128" w:rsidRPr="00DF2BB3" w:rsidRDefault="00627128" w:rsidP="00DF2BB3">
            <w:pPr>
              <w:spacing w:after="0" w:line="240" w:lineRule="auto"/>
              <w:rPr>
                <w:rFonts w:eastAsia="Times New Roman" w:cs="Times New Roman"/>
                <w:i/>
                <w:iCs/>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627128" w:rsidRPr="00DF2BB3" w:rsidRDefault="00627128"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SECRETARÍA DE FINANZAS Y ADMINISTRACIÓN</w:t>
            </w:r>
          </w:p>
        </w:tc>
        <w:tc>
          <w:tcPr>
            <w:tcW w:w="0" w:type="auto"/>
            <w:tcBorders>
              <w:top w:val="nil"/>
              <w:left w:val="single" w:sz="4" w:space="0" w:color="auto"/>
              <w:bottom w:val="single" w:sz="4" w:space="0" w:color="auto"/>
              <w:right w:val="single" w:sz="4" w:space="0" w:color="auto"/>
            </w:tcBorders>
          </w:tcPr>
          <w:p w:rsidR="00627128" w:rsidRDefault="00627128" w:rsidP="006939A1">
            <w:pPr>
              <w:spacing w:after="0" w:line="240" w:lineRule="auto"/>
              <w:rPr>
                <w:rFonts w:eastAsia="Times New Roman" w:cs="Times New Roman"/>
                <w:sz w:val="18"/>
                <w:szCs w:val="18"/>
                <w:lang w:eastAsia="es-MX"/>
              </w:rPr>
            </w:pPr>
          </w:p>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tcPr>
          <w:p w:rsidR="00627128" w:rsidRDefault="00627128">
            <w:r w:rsidRPr="000321AF">
              <w:rPr>
                <w:rFonts w:eastAsia="Times New Roman" w:cs="Times New Roman"/>
                <w:sz w:val="18"/>
                <w:szCs w:val="18"/>
                <w:lang w:eastAsia="es-MX"/>
              </w:rPr>
              <w:t>VALIDADA</w:t>
            </w:r>
          </w:p>
        </w:tc>
      </w:tr>
      <w:tr w:rsidR="00627128" w:rsidRPr="00E95044" w:rsidTr="001C17BE">
        <w:trPr>
          <w:trHeight w:val="510"/>
        </w:trPr>
        <w:tc>
          <w:tcPr>
            <w:tcW w:w="0" w:type="auto"/>
            <w:vMerge/>
            <w:tcBorders>
              <w:left w:val="single" w:sz="4" w:space="0" w:color="auto"/>
              <w:right w:val="single" w:sz="4" w:space="0" w:color="auto"/>
            </w:tcBorders>
            <w:shd w:val="clear" w:color="auto" w:fill="auto"/>
            <w:vAlign w:val="center"/>
            <w:hideMark/>
          </w:tcPr>
          <w:p w:rsidR="00627128" w:rsidRPr="00DF2BB3" w:rsidRDefault="00627128" w:rsidP="00097099">
            <w:pPr>
              <w:spacing w:after="0" w:line="240" w:lineRule="auto"/>
              <w:rPr>
                <w:rFonts w:eastAsia="Times New Roman" w:cs="Times New Roman"/>
                <w:i/>
                <w:iCs/>
                <w:sz w:val="18"/>
                <w:szCs w:val="18"/>
                <w:lang w:eastAsia="es-MX"/>
              </w:rPr>
            </w:pPr>
          </w:p>
        </w:tc>
        <w:tc>
          <w:tcPr>
            <w:tcW w:w="0" w:type="auto"/>
            <w:tcBorders>
              <w:top w:val="nil"/>
              <w:left w:val="nil"/>
              <w:bottom w:val="single" w:sz="4" w:space="0" w:color="auto"/>
              <w:right w:val="single" w:sz="4" w:space="0" w:color="auto"/>
            </w:tcBorders>
            <w:shd w:val="clear" w:color="auto" w:fill="auto"/>
            <w:hideMark/>
          </w:tcPr>
          <w:p w:rsidR="00627128" w:rsidRPr="00DF2BB3" w:rsidRDefault="00627128"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III </w:t>
            </w:r>
            <w:r w:rsidRPr="00DF2BB3">
              <w:rPr>
                <w:rFonts w:eastAsia="Times New Roman" w:cs="Times New Roman"/>
                <w:i/>
                <w:iCs/>
                <w:sz w:val="18"/>
                <w:szCs w:val="18"/>
                <w:lang w:eastAsia="es-MX"/>
              </w:rPr>
              <w:t>Las facultades de cada Área;</w:t>
            </w: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627128" w:rsidRPr="00DF2BB3" w:rsidRDefault="00627128"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CONTRALORÍA MUNICIPAL</w:t>
            </w:r>
          </w:p>
        </w:tc>
        <w:tc>
          <w:tcPr>
            <w:tcW w:w="0" w:type="auto"/>
            <w:tcBorders>
              <w:top w:val="nil"/>
              <w:left w:val="single" w:sz="4" w:space="0" w:color="auto"/>
              <w:bottom w:val="single" w:sz="4" w:space="0" w:color="auto"/>
              <w:right w:val="single" w:sz="4" w:space="0" w:color="auto"/>
            </w:tcBorders>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tcPr>
          <w:p w:rsidR="00627128" w:rsidRDefault="00627128">
            <w:r w:rsidRPr="000321AF">
              <w:rPr>
                <w:rFonts w:eastAsia="Times New Roman" w:cs="Times New Roman"/>
                <w:sz w:val="18"/>
                <w:szCs w:val="18"/>
                <w:lang w:eastAsia="es-MX"/>
              </w:rPr>
              <w:t>VALIDADA</w:t>
            </w:r>
          </w:p>
        </w:tc>
      </w:tr>
      <w:tr w:rsidR="00627128" w:rsidRPr="00E95044" w:rsidTr="001C17BE">
        <w:trPr>
          <w:trHeight w:val="927"/>
        </w:trPr>
        <w:tc>
          <w:tcPr>
            <w:tcW w:w="0" w:type="auto"/>
            <w:vMerge/>
            <w:tcBorders>
              <w:left w:val="single" w:sz="4" w:space="0" w:color="auto"/>
              <w:right w:val="single" w:sz="4" w:space="0" w:color="auto"/>
            </w:tcBorders>
            <w:shd w:val="clear" w:color="auto" w:fill="auto"/>
            <w:vAlign w:val="center"/>
            <w:hideMark/>
          </w:tcPr>
          <w:p w:rsidR="00627128" w:rsidRPr="00DF2BB3" w:rsidRDefault="00627128" w:rsidP="00097099">
            <w:pPr>
              <w:spacing w:after="0" w:line="240" w:lineRule="auto"/>
              <w:rPr>
                <w:rFonts w:eastAsia="Times New Roman" w:cs="Times New Roman"/>
                <w:i/>
                <w:iCs/>
                <w:sz w:val="18"/>
                <w:szCs w:val="18"/>
                <w:lang w:eastAsia="es-MX"/>
              </w:rPr>
            </w:pPr>
          </w:p>
        </w:tc>
        <w:tc>
          <w:tcPr>
            <w:tcW w:w="0" w:type="auto"/>
            <w:tcBorders>
              <w:top w:val="nil"/>
              <w:left w:val="nil"/>
              <w:bottom w:val="single" w:sz="4" w:space="0" w:color="auto"/>
              <w:right w:val="single" w:sz="4" w:space="0" w:color="auto"/>
            </w:tcBorders>
            <w:shd w:val="clear" w:color="auto" w:fill="auto"/>
            <w:hideMark/>
          </w:tcPr>
          <w:p w:rsidR="00627128" w:rsidRPr="00DF2BB3" w:rsidRDefault="00627128"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IV </w:t>
            </w:r>
            <w:r w:rsidRPr="00DF2BB3">
              <w:rPr>
                <w:rFonts w:eastAsia="Times New Roman" w:cs="Times New Roman"/>
                <w:i/>
                <w:iCs/>
                <w:sz w:val="18"/>
                <w:szCs w:val="18"/>
                <w:lang w:eastAsia="es-MX"/>
              </w:rPr>
              <w:t>Las metas y objetivos de las Áreas de conformidad con sus programas operativos;</w:t>
            </w: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627128" w:rsidRPr="00DF2BB3" w:rsidRDefault="00627128"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SECRETARÍA DE FINANZAS Y ADMINISTRACIÓN</w:t>
            </w:r>
          </w:p>
        </w:tc>
        <w:tc>
          <w:tcPr>
            <w:tcW w:w="0" w:type="auto"/>
            <w:tcBorders>
              <w:top w:val="nil"/>
              <w:left w:val="single" w:sz="4" w:space="0" w:color="auto"/>
              <w:bottom w:val="single" w:sz="4" w:space="0" w:color="auto"/>
              <w:right w:val="single" w:sz="4" w:space="0" w:color="auto"/>
            </w:tcBorders>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tcPr>
          <w:p w:rsidR="00627128" w:rsidRDefault="00627128">
            <w:r w:rsidRPr="000321AF">
              <w:rPr>
                <w:rFonts w:eastAsia="Times New Roman" w:cs="Times New Roman"/>
                <w:sz w:val="18"/>
                <w:szCs w:val="18"/>
                <w:lang w:eastAsia="es-MX"/>
              </w:rPr>
              <w:t>VALIDADA</w:t>
            </w:r>
          </w:p>
        </w:tc>
      </w:tr>
      <w:tr w:rsidR="00627128" w:rsidRPr="00E95044" w:rsidTr="001C17BE">
        <w:trPr>
          <w:trHeight w:val="1024"/>
        </w:trPr>
        <w:tc>
          <w:tcPr>
            <w:tcW w:w="0" w:type="auto"/>
            <w:vMerge/>
            <w:tcBorders>
              <w:left w:val="single" w:sz="4" w:space="0" w:color="auto"/>
              <w:right w:val="single" w:sz="4" w:space="0" w:color="auto"/>
            </w:tcBorders>
            <w:shd w:val="clear" w:color="auto" w:fill="auto"/>
            <w:vAlign w:val="center"/>
            <w:hideMark/>
          </w:tcPr>
          <w:p w:rsidR="00627128" w:rsidRPr="00DF2BB3" w:rsidRDefault="00627128" w:rsidP="00097099">
            <w:pPr>
              <w:spacing w:after="0" w:line="240" w:lineRule="auto"/>
              <w:rPr>
                <w:rFonts w:eastAsia="Times New Roman" w:cs="Times New Roman"/>
                <w:i/>
                <w:iCs/>
                <w:sz w:val="18"/>
                <w:szCs w:val="18"/>
                <w:lang w:eastAsia="es-MX"/>
              </w:rPr>
            </w:pPr>
          </w:p>
        </w:tc>
        <w:tc>
          <w:tcPr>
            <w:tcW w:w="0" w:type="auto"/>
            <w:tcBorders>
              <w:top w:val="nil"/>
              <w:left w:val="nil"/>
              <w:bottom w:val="single" w:sz="4" w:space="0" w:color="auto"/>
              <w:right w:val="single" w:sz="4" w:space="0" w:color="auto"/>
            </w:tcBorders>
            <w:shd w:val="clear" w:color="auto" w:fill="auto"/>
            <w:hideMark/>
          </w:tcPr>
          <w:p w:rsidR="00627128" w:rsidRPr="00DF2BB3" w:rsidRDefault="00627128" w:rsidP="00A30414">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Fracción V</w:t>
            </w:r>
            <w:r w:rsidRPr="00DF2BB3">
              <w:rPr>
                <w:rFonts w:eastAsia="Times New Roman" w:cs="Times New Roman"/>
                <w:i/>
                <w:iCs/>
                <w:sz w:val="18"/>
                <w:szCs w:val="18"/>
                <w:lang w:eastAsia="es-MX"/>
              </w:rPr>
              <w:br w:type="page"/>
            </w:r>
            <w:r w:rsidRPr="00DF2BB3">
              <w:rPr>
                <w:rFonts w:eastAsia="Times New Roman" w:cs="Times New Roman"/>
                <w:i/>
                <w:iCs/>
                <w:sz w:val="18"/>
                <w:szCs w:val="18"/>
                <w:lang w:eastAsia="es-MX"/>
              </w:rPr>
              <w:br w:type="page"/>
              <w:t xml:space="preserve"> Los indicadores relacionados con temas de interés público o trascendencia social que conforme a sus funciones, deban establecer;</w:t>
            </w: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627128" w:rsidRPr="00DF2BB3" w:rsidRDefault="00627128"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DEPENDENCIAS RESPONSABLES CON INDICADORES DE INTERÉS O TRASCENDENCIA SOCIAL</w:t>
            </w:r>
          </w:p>
        </w:tc>
        <w:tc>
          <w:tcPr>
            <w:tcW w:w="0" w:type="auto"/>
            <w:tcBorders>
              <w:top w:val="nil"/>
              <w:left w:val="single" w:sz="4" w:space="0" w:color="auto"/>
              <w:bottom w:val="single" w:sz="4" w:space="0" w:color="auto"/>
              <w:right w:val="single" w:sz="4" w:space="0" w:color="auto"/>
            </w:tcBorders>
          </w:tcPr>
          <w:p w:rsidR="00627128" w:rsidRDefault="00627128" w:rsidP="006939A1">
            <w:pPr>
              <w:spacing w:after="0" w:line="240" w:lineRule="auto"/>
              <w:rPr>
                <w:rFonts w:eastAsia="Times New Roman" w:cs="Times New Roman"/>
                <w:sz w:val="18"/>
                <w:szCs w:val="18"/>
                <w:lang w:eastAsia="es-MX"/>
              </w:rPr>
            </w:pPr>
          </w:p>
          <w:p w:rsidR="00627128" w:rsidRPr="00DF2BB3" w:rsidRDefault="00627128"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Plazo de 1 año para conformarlos</w:t>
            </w:r>
          </w:p>
        </w:tc>
        <w:tc>
          <w:tcPr>
            <w:tcW w:w="0" w:type="auto"/>
            <w:tcBorders>
              <w:top w:val="nil"/>
              <w:left w:val="single" w:sz="4" w:space="0" w:color="auto"/>
              <w:bottom w:val="single" w:sz="4" w:space="0" w:color="auto"/>
              <w:right w:val="single" w:sz="4" w:space="0" w:color="auto"/>
            </w:tcBorders>
          </w:tcPr>
          <w:p w:rsidR="00627128" w:rsidRDefault="00627128">
            <w:r w:rsidRPr="000321AF">
              <w:rPr>
                <w:rFonts w:eastAsia="Times New Roman" w:cs="Times New Roman"/>
                <w:sz w:val="18"/>
                <w:szCs w:val="18"/>
                <w:lang w:eastAsia="es-MX"/>
              </w:rPr>
              <w:t>VALIDADA</w:t>
            </w:r>
          </w:p>
        </w:tc>
      </w:tr>
      <w:tr w:rsidR="00627128" w:rsidRPr="00E95044" w:rsidTr="001C17BE">
        <w:trPr>
          <w:trHeight w:val="702"/>
        </w:trPr>
        <w:tc>
          <w:tcPr>
            <w:tcW w:w="0" w:type="auto"/>
            <w:vMerge/>
            <w:tcBorders>
              <w:left w:val="single" w:sz="4" w:space="0" w:color="auto"/>
              <w:bottom w:val="single" w:sz="4" w:space="0" w:color="auto"/>
              <w:right w:val="single" w:sz="4" w:space="0" w:color="auto"/>
            </w:tcBorders>
            <w:shd w:val="clear" w:color="auto" w:fill="auto"/>
            <w:vAlign w:val="center"/>
            <w:hideMark/>
          </w:tcPr>
          <w:p w:rsidR="00627128" w:rsidRPr="00DF2BB3" w:rsidRDefault="00627128" w:rsidP="00097099">
            <w:pPr>
              <w:spacing w:after="0" w:line="240" w:lineRule="auto"/>
              <w:rPr>
                <w:rFonts w:eastAsia="Times New Roman" w:cs="Times New Roman"/>
                <w:i/>
                <w:iCs/>
                <w:sz w:val="18"/>
                <w:szCs w:val="18"/>
                <w:lang w:eastAsia="es-MX"/>
              </w:rPr>
            </w:pPr>
          </w:p>
        </w:tc>
        <w:tc>
          <w:tcPr>
            <w:tcW w:w="0" w:type="auto"/>
            <w:tcBorders>
              <w:top w:val="nil"/>
              <w:left w:val="nil"/>
              <w:bottom w:val="single" w:sz="4" w:space="0" w:color="auto"/>
              <w:right w:val="single" w:sz="4" w:space="0" w:color="auto"/>
            </w:tcBorders>
            <w:shd w:val="clear" w:color="auto" w:fill="auto"/>
            <w:hideMark/>
          </w:tcPr>
          <w:p w:rsidR="00627128" w:rsidRPr="00DF2BB3" w:rsidRDefault="00627128" w:rsidP="00A30414">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VI </w:t>
            </w:r>
            <w:r w:rsidRPr="00DF2BB3">
              <w:rPr>
                <w:rFonts w:eastAsia="Times New Roman" w:cs="Times New Roman"/>
                <w:i/>
                <w:iCs/>
                <w:sz w:val="18"/>
                <w:szCs w:val="18"/>
                <w:lang w:eastAsia="es-MX"/>
              </w:rPr>
              <w:t>Los indicadores que permitan rendir cuenta de sus objetivos y resultados;</w:t>
            </w: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627128" w:rsidRPr="00DF2BB3" w:rsidRDefault="00627128"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SECRETARÍA DE FINANZAS Y ADMINISTRACIÓN</w:t>
            </w:r>
          </w:p>
        </w:tc>
        <w:tc>
          <w:tcPr>
            <w:tcW w:w="0" w:type="auto"/>
            <w:tcBorders>
              <w:top w:val="nil"/>
              <w:left w:val="single" w:sz="4" w:space="0" w:color="auto"/>
              <w:bottom w:val="single" w:sz="4" w:space="0" w:color="auto"/>
              <w:right w:val="single" w:sz="4" w:space="0" w:color="auto"/>
            </w:tcBorders>
          </w:tcPr>
          <w:p w:rsidR="00627128" w:rsidRDefault="00627128" w:rsidP="006939A1">
            <w:pPr>
              <w:spacing w:after="0" w:line="240" w:lineRule="auto"/>
              <w:rPr>
                <w:rFonts w:eastAsia="Times New Roman" w:cs="Times New Roman"/>
                <w:sz w:val="18"/>
                <w:szCs w:val="18"/>
                <w:lang w:eastAsia="es-MX"/>
              </w:rPr>
            </w:pPr>
          </w:p>
          <w:p w:rsidR="00627128" w:rsidRPr="00DF2BB3" w:rsidRDefault="00627128"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Plazo de 1 año para conformarlos</w:t>
            </w:r>
          </w:p>
        </w:tc>
        <w:tc>
          <w:tcPr>
            <w:tcW w:w="0" w:type="auto"/>
            <w:tcBorders>
              <w:top w:val="nil"/>
              <w:left w:val="single" w:sz="4" w:space="0" w:color="auto"/>
              <w:bottom w:val="single" w:sz="4" w:space="0" w:color="auto"/>
              <w:right w:val="single" w:sz="4" w:space="0" w:color="auto"/>
            </w:tcBorders>
          </w:tcPr>
          <w:p w:rsidR="00627128" w:rsidRDefault="00627128">
            <w:r w:rsidRPr="000321AF">
              <w:rPr>
                <w:rFonts w:eastAsia="Times New Roman" w:cs="Times New Roman"/>
                <w:sz w:val="18"/>
                <w:szCs w:val="18"/>
                <w:lang w:eastAsia="es-MX"/>
              </w:rPr>
              <w:t>VALIDADA</w:t>
            </w:r>
          </w:p>
        </w:tc>
      </w:tr>
      <w:tr w:rsidR="00627128" w:rsidRPr="00E95044" w:rsidTr="001C17BE">
        <w:trPr>
          <w:trHeight w:val="157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27128" w:rsidRPr="00DF2BB3" w:rsidRDefault="00627128"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627128" w:rsidRPr="00DF2BB3" w:rsidRDefault="00627128" w:rsidP="00A30414">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VII </w:t>
            </w:r>
            <w:r w:rsidRPr="00DF2BB3">
              <w:rPr>
                <w:rFonts w:eastAsia="Times New Roman" w:cs="Times New Roman"/>
                <w:i/>
                <w:iCs/>
                <w:sz w:val="18"/>
                <w:szCs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627128" w:rsidRPr="00DF2BB3" w:rsidRDefault="00627128"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SECRETARÍA DE FINANZAS Y ADMINISTRACIÓN</w:t>
            </w:r>
          </w:p>
        </w:tc>
        <w:tc>
          <w:tcPr>
            <w:tcW w:w="0" w:type="auto"/>
            <w:tcBorders>
              <w:top w:val="nil"/>
              <w:left w:val="single" w:sz="4" w:space="0" w:color="auto"/>
              <w:bottom w:val="single" w:sz="4" w:space="0" w:color="auto"/>
              <w:right w:val="single" w:sz="4" w:space="0" w:color="auto"/>
            </w:tcBorders>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tcPr>
          <w:p w:rsidR="00627128" w:rsidRDefault="00627128">
            <w:r w:rsidRPr="000321AF">
              <w:rPr>
                <w:rFonts w:eastAsia="Times New Roman" w:cs="Times New Roman"/>
                <w:sz w:val="18"/>
                <w:szCs w:val="18"/>
                <w:lang w:eastAsia="es-MX"/>
              </w:rPr>
              <w:t>VALIDADA</w:t>
            </w:r>
          </w:p>
        </w:tc>
      </w:tr>
      <w:tr w:rsidR="00627128" w:rsidRPr="00E95044" w:rsidTr="001C17BE">
        <w:trPr>
          <w:trHeight w:val="24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27128" w:rsidRPr="00DF2BB3" w:rsidRDefault="00627128"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627128" w:rsidRPr="00DF2BB3" w:rsidRDefault="00627128" w:rsidP="00A30414">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VIII </w:t>
            </w:r>
            <w:r w:rsidRPr="00DF2BB3">
              <w:rPr>
                <w:rFonts w:eastAsia="Times New Roman" w:cs="Times New Roman"/>
                <w:i/>
                <w:iCs/>
                <w:sz w:val="18"/>
                <w:szCs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627128" w:rsidRPr="00DF2BB3" w:rsidRDefault="00627128"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SECRETARÍA DE FINANZAS Y ADMINISTRACIÓN</w:t>
            </w:r>
          </w:p>
        </w:tc>
        <w:tc>
          <w:tcPr>
            <w:tcW w:w="0" w:type="auto"/>
            <w:tcBorders>
              <w:top w:val="nil"/>
              <w:left w:val="single" w:sz="4" w:space="0" w:color="auto"/>
              <w:bottom w:val="single" w:sz="4" w:space="0" w:color="auto"/>
              <w:right w:val="single" w:sz="4" w:space="0" w:color="auto"/>
            </w:tcBorders>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tcPr>
          <w:p w:rsidR="00627128" w:rsidRDefault="00627128">
            <w:r w:rsidRPr="000321AF">
              <w:rPr>
                <w:rFonts w:eastAsia="Times New Roman" w:cs="Times New Roman"/>
                <w:sz w:val="18"/>
                <w:szCs w:val="18"/>
                <w:lang w:eastAsia="es-MX"/>
              </w:rPr>
              <w:t>VALIDADA</w:t>
            </w:r>
          </w:p>
        </w:tc>
      </w:tr>
      <w:tr w:rsidR="00627128" w:rsidRPr="00E95044" w:rsidTr="001C17BE">
        <w:trPr>
          <w:trHeight w:val="6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27128" w:rsidRPr="00DF2BB3" w:rsidRDefault="00627128"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627128" w:rsidRPr="00DF2BB3" w:rsidRDefault="00627128" w:rsidP="00A30414">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IX </w:t>
            </w:r>
            <w:r w:rsidRPr="00DF2BB3">
              <w:rPr>
                <w:rFonts w:eastAsia="Times New Roman" w:cs="Times New Roman"/>
                <w:i/>
                <w:iCs/>
                <w:sz w:val="18"/>
                <w:szCs w:val="18"/>
                <w:lang w:eastAsia="es-MX"/>
              </w:rPr>
              <w:t>Los gastos de representación y viáticos, así como el objeto e informe de comisión correspondiente;</w:t>
            </w: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627128" w:rsidRPr="00DF2BB3" w:rsidRDefault="00627128"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SECRETARÍA DE FINANZAS Y ADMINISTRACIÓN</w:t>
            </w:r>
          </w:p>
        </w:tc>
        <w:tc>
          <w:tcPr>
            <w:tcW w:w="0" w:type="auto"/>
            <w:tcBorders>
              <w:top w:val="nil"/>
              <w:left w:val="single" w:sz="4" w:space="0" w:color="auto"/>
              <w:bottom w:val="single" w:sz="4" w:space="0" w:color="auto"/>
              <w:right w:val="single" w:sz="4" w:space="0" w:color="auto"/>
            </w:tcBorders>
          </w:tcPr>
          <w:p w:rsidR="00627128" w:rsidRPr="00DF2BB3" w:rsidRDefault="00627128"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w:t>
            </w:r>
          </w:p>
        </w:tc>
        <w:tc>
          <w:tcPr>
            <w:tcW w:w="0" w:type="auto"/>
            <w:tcBorders>
              <w:top w:val="nil"/>
              <w:left w:val="single" w:sz="4" w:space="0" w:color="auto"/>
              <w:bottom w:val="single" w:sz="4" w:space="0" w:color="auto"/>
              <w:right w:val="single" w:sz="4" w:space="0" w:color="auto"/>
            </w:tcBorders>
          </w:tcPr>
          <w:p w:rsidR="00627128" w:rsidRDefault="00627128">
            <w:r w:rsidRPr="000321AF">
              <w:rPr>
                <w:rFonts w:eastAsia="Times New Roman" w:cs="Times New Roman"/>
                <w:sz w:val="18"/>
                <w:szCs w:val="18"/>
                <w:lang w:eastAsia="es-MX"/>
              </w:rPr>
              <w:t>VALIDADA</w:t>
            </w:r>
          </w:p>
        </w:tc>
      </w:tr>
      <w:tr w:rsidR="00627128" w:rsidRPr="00E95044" w:rsidTr="001C17BE">
        <w:trPr>
          <w:trHeight w:val="111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27128" w:rsidRPr="00DF2BB3" w:rsidRDefault="00627128"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type="page"/>
            </w:r>
            <w:r w:rsidRPr="00DF2BB3">
              <w:rPr>
                <w:rFonts w:eastAsia="Times New Roman" w:cs="Times New Roman"/>
                <w:i/>
                <w:iCs/>
                <w:sz w:val="18"/>
                <w:szCs w:val="18"/>
                <w:lang w:eastAsia="es-MX"/>
              </w:rPr>
              <w:br w:type="page"/>
              <w:t>…</w:t>
            </w:r>
          </w:p>
        </w:tc>
        <w:tc>
          <w:tcPr>
            <w:tcW w:w="0" w:type="auto"/>
            <w:tcBorders>
              <w:top w:val="nil"/>
              <w:left w:val="nil"/>
              <w:bottom w:val="single" w:sz="4" w:space="0" w:color="auto"/>
              <w:right w:val="single" w:sz="4" w:space="0" w:color="auto"/>
            </w:tcBorders>
            <w:shd w:val="clear" w:color="auto" w:fill="auto"/>
            <w:hideMark/>
          </w:tcPr>
          <w:p w:rsidR="00627128" w:rsidRPr="00DF2BB3" w:rsidRDefault="00627128" w:rsidP="00A30414">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Fracción X</w:t>
            </w:r>
            <w:r w:rsidRPr="00DF2BB3">
              <w:rPr>
                <w:rFonts w:eastAsia="Times New Roman" w:cs="Times New Roman"/>
                <w:i/>
                <w:iCs/>
                <w:sz w:val="18"/>
                <w:szCs w:val="18"/>
                <w:lang w:eastAsia="es-MX"/>
              </w:rPr>
              <w:br w:type="page"/>
            </w:r>
            <w:r w:rsidRPr="00DF2BB3">
              <w:rPr>
                <w:rFonts w:eastAsia="Times New Roman" w:cs="Times New Roman"/>
                <w:i/>
                <w:iCs/>
                <w:sz w:val="18"/>
                <w:szCs w:val="18"/>
                <w:lang w:eastAsia="es-MX"/>
              </w:rPr>
              <w:br w:type="page"/>
              <w:t>El número total de las plazas y del personal de base y confianza, especificando el total de las vacantes, por nivel de puesto, para cada unidad administrativa;</w:t>
            </w: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627128" w:rsidRPr="00DF2BB3" w:rsidRDefault="00627128"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SECRETARÍA DE FINANZAS Y ADMINISTRACIÓN</w:t>
            </w:r>
          </w:p>
        </w:tc>
        <w:tc>
          <w:tcPr>
            <w:tcW w:w="0" w:type="auto"/>
            <w:tcBorders>
              <w:top w:val="nil"/>
              <w:left w:val="single" w:sz="4" w:space="0" w:color="auto"/>
              <w:bottom w:val="single" w:sz="4" w:space="0" w:color="auto"/>
              <w:right w:val="single" w:sz="4" w:space="0" w:color="auto"/>
            </w:tcBorders>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tcPr>
          <w:p w:rsidR="00627128" w:rsidRDefault="00627128">
            <w:r w:rsidRPr="000321AF">
              <w:rPr>
                <w:rFonts w:eastAsia="Times New Roman" w:cs="Times New Roman"/>
                <w:sz w:val="18"/>
                <w:szCs w:val="18"/>
                <w:lang w:eastAsia="es-MX"/>
              </w:rPr>
              <w:t>VALIDADA</w:t>
            </w:r>
          </w:p>
        </w:tc>
      </w:tr>
      <w:tr w:rsidR="00627128" w:rsidRPr="00E95044" w:rsidTr="001C17BE">
        <w:trPr>
          <w:trHeight w:val="139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27128" w:rsidRPr="00DF2BB3" w:rsidRDefault="00627128"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627128" w:rsidRPr="00DF2BB3" w:rsidRDefault="00627128" w:rsidP="00A30414">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XI </w:t>
            </w:r>
            <w:r w:rsidRPr="00DF2BB3">
              <w:rPr>
                <w:rFonts w:eastAsia="Times New Roman" w:cs="Times New Roman"/>
                <w:i/>
                <w:iCs/>
                <w:sz w:val="18"/>
                <w:szCs w:val="18"/>
                <w:lang w:eastAsia="es-MX"/>
              </w:rPr>
              <w:t>Las contrataciones de servicios profesionales por honorarios, señalando los nombres de los prestadores de servicios, los servicios contratados, el monto de los honorarios y el periodo de contratación;</w:t>
            </w: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627128" w:rsidRPr="00DF2BB3" w:rsidRDefault="00627128"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SECRETARÍA DE FINANZAS Y ADMINISTRACIÓN</w:t>
            </w:r>
          </w:p>
        </w:tc>
        <w:tc>
          <w:tcPr>
            <w:tcW w:w="0" w:type="auto"/>
            <w:tcBorders>
              <w:top w:val="nil"/>
              <w:left w:val="single" w:sz="4" w:space="0" w:color="auto"/>
              <w:bottom w:val="single" w:sz="4" w:space="0" w:color="auto"/>
              <w:right w:val="single" w:sz="4" w:space="0" w:color="auto"/>
            </w:tcBorders>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tcPr>
          <w:p w:rsidR="00627128" w:rsidRDefault="00627128">
            <w:r w:rsidRPr="000321AF">
              <w:rPr>
                <w:rFonts w:eastAsia="Times New Roman" w:cs="Times New Roman"/>
                <w:sz w:val="18"/>
                <w:szCs w:val="18"/>
                <w:lang w:eastAsia="es-MX"/>
              </w:rPr>
              <w:t>VALIDADA</w:t>
            </w:r>
          </w:p>
        </w:tc>
      </w:tr>
      <w:tr w:rsidR="00627128" w:rsidRPr="00E95044" w:rsidTr="00A47B32">
        <w:trPr>
          <w:trHeight w:val="133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27128" w:rsidRPr="00DF2BB3" w:rsidRDefault="00627128"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627128" w:rsidRDefault="00627128" w:rsidP="00A30414">
            <w:pPr>
              <w:spacing w:after="0" w:line="240" w:lineRule="auto"/>
              <w:jc w:val="both"/>
              <w:rPr>
                <w:rFonts w:eastAsia="Times New Roman" w:cs="Times New Roman"/>
                <w:b/>
                <w:bCs/>
                <w:i/>
                <w:iCs/>
                <w:sz w:val="18"/>
                <w:szCs w:val="18"/>
                <w:lang w:eastAsia="es-MX"/>
              </w:rPr>
            </w:pPr>
          </w:p>
          <w:p w:rsidR="00627128" w:rsidRPr="00DF2BB3" w:rsidRDefault="00627128" w:rsidP="00A30414">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XII </w:t>
            </w:r>
            <w:r w:rsidRPr="00DF2BB3">
              <w:rPr>
                <w:rFonts w:eastAsia="Times New Roman" w:cs="Times New Roman"/>
                <w:i/>
                <w:iCs/>
                <w:sz w:val="18"/>
                <w:szCs w:val="18"/>
                <w:lang w:eastAsia="es-MX"/>
              </w:rPr>
              <w:t>La información en Versión Pública de las declaraciones patrimoniales de los Servidores Públicos que así lo determinen, en los sistemas habilitados para ello, de acuerdo a la normatividad aplicable;</w:t>
            </w: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4453FB">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 xml:space="preserve"> APLICA</w:t>
            </w: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B869A7">
            <w:pPr>
              <w:spacing w:after="0" w:line="240" w:lineRule="auto"/>
              <w:jc w:val="both"/>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B869A7">
            <w:pPr>
              <w:spacing w:after="0" w:line="240" w:lineRule="auto"/>
              <w:jc w:val="both"/>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27128" w:rsidRPr="00DF2BB3" w:rsidRDefault="00627128" w:rsidP="00B869A7">
            <w:pPr>
              <w:spacing w:after="0" w:line="240" w:lineRule="auto"/>
              <w:jc w:val="center"/>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shd w:val="clear" w:color="auto" w:fill="auto"/>
          </w:tcPr>
          <w:p w:rsidR="00627128" w:rsidRPr="00DF2BB3" w:rsidRDefault="00627128" w:rsidP="004453FB">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 xml:space="preserve">Es aplicable de conformidad con el artículo 40 párrafo tercero de la Ley Federal de Responsabilidades administrativas de los Servidores Públicos,  que  establece que todos los Sujetos Obligados deberán publicar la versión pública de la declaración de su situación patrimonial de los servidores públicos integrantes, miembros del Sujeto Obligado y/o toda persona que desempeñe un empleo  o cargo.   </w:t>
            </w:r>
          </w:p>
        </w:tc>
        <w:tc>
          <w:tcPr>
            <w:tcW w:w="0" w:type="auto"/>
            <w:tcBorders>
              <w:top w:val="nil"/>
              <w:left w:val="single" w:sz="4" w:space="0" w:color="auto"/>
              <w:bottom w:val="single" w:sz="4" w:space="0" w:color="auto"/>
              <w:right w:val="single" w:sz="4" w:space="0" w:color="auto"/>
            </w:tcBorders>
            <w:shd w:val="clear" w:color="auto" w:fill="auto"/>
          </w:tcPr>
          <w:p w:rsidR="00627128" w:rsidRDefault="00627128">
            <w:r w:rsidRPr="000321AF">
              <w:rPr>
                <w:rFonts w:eastAsia="Times New Roman" w:cs="Times New Roman"/>
                <w:sz w:val="18"/>
                <w:szCs w:val="18"/>
                <w:lang w:eastAsia="es-MX"/>
              </w:rPr>
              <w:t>VALIDADA</w:t>
            </w:r>
          </w:p>
        </w:tc>
      </w:tr>
      <w:tr w:rsidR="00627128" w:rsidRPr="00E95044" w:rsidTr="001C17BE">
        <w:trPr>
          <w:trHeight w:val="98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27128" w:rsidRPr="00DF2BB3" w:rsidRDefault="00627128"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627128" w:rsidRPr="00DF2BB3" w:rsidRDefault="00627128" w:rsidP="00A30414">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XIII </w:t>
            </w:r>
            <w:r w:rsidRPr="00DF2BB3">
              <w:rPr>
                <w:rFonts w:eastAsia="Times New Roman" w:cs="Times New Roman"/>
                <w:i/>
                <w:iCs/>
                <w:sz w:val="18"/>
                <w:szCs w:val="18"/>
                <w:lang w:eastAsia="es-MX"/>
              </w:rPr>
              <w:t>El domicilio de la Unidad de Transparencia, además de la dirección electrónica donde podrán recibirse las solicitudes para obtener la información;</w:t>
            </w: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627128" w:rsidRPr="00DF2BB3" w:rsidRDefault="00627128"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CONTRALORÍA MUNICIPAL</w:t>
            </w:r>
          </w:p>
        </w:tc>
        <w:tc>
          <w:tcPr>
            <w:tcW w:w="0" w:type="auto"/>
            <w:tcBorders>
              <w:top w:val="nil"/>
              <w:left w:val="single" w:sz="4" w:space="0" w:color="auto"/>
              <w:bottom w:val="single" w:sz="4" w:space="0" w:color="auto"/>
              <w:right w:val="single" w:sz="4" w:space="0" w:color="auto"/>
            </w:tcBorders>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tcPr>
          <w:p w:rsidR="00627128" w:rsidRDefault="00627128">
            <w:r w:rsidRPr="000321AF">
              <w:rPr>
                <w:rFonts w:eastAsia="Times New Roman" w:cs="Times New Roman"/>
                <w:sz w:val="18"/>
                <w:szCs w:val="18"/>
                <w:lang w:eastAsia="es-MX"/>
              </w:rPr>
              <w:t>VALIDADA</w:t>
            </w:r>
          </w:p>
        </w:tc>
      </w:tr>
      <w:tr w:rsidR="00627128" w:rsidRPr="00E95044" w:rsidTr="001C17BE">
        <w:trPr>
          <w:trHeight w:val="70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27128" w:rsidRPr="00DF2BB3" w:rsidRDefault="00627128"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627128" w:rsidRPr="00DF2BB3" w:rsidRDefault="00627128" w:rsidP="00A30414">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XIV </w:t>
            </w:r>
            <w:r w:rsidRPr="00DF2BB3">
              <w:rPr>
                <w:rFonts w:eastAsia="Times New Roman" w:cs="Times New Roman"/>
                <w:i/>
                <w:iCs/>
                <w:sz w:val="18"/>
                <w:szCs w:val="18"/>
                <w:lang w:eastAsia="es-MX"/>
              </w:rPr>
              <w:t>Las convocatorias a concursos para ocupar cargos públicos y los resultados de los mismos;</w:t>
            </w: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627128" w:rsidRPr="00DF2BB3" w:rsidRDefault="00627128" w:rsidP="00B869A7">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COMISARÍA DE SEGURIDAD PÚBLICA, VIALIDAD Y PROTECCIÓN CIVIL</w:t>
            </w:r>
          </w:p>
        </w:tc>
        <w:tc>
          <w:tcPr>
            <w:tcW w:w="0" w:type="auto"/>
            <w:tcBorders>
              <w:top w:val="nil"/>
              <w:left w:val="single" w:sz="4" w:space="0" w:color="auto"/>
              <w:bottom w:val="single" w:sz="4" w:space="0" w:color="auto"/>
              <w:right w:val="single" w:sz="4" w:space="0" w:color="auto"/>
            </w:tcBorders>
          </w:tcPr>
          <w:p w:rsidR="00627128" w:rsidRPr="00DF2BB3" w:rsidRDefault="00627128" w:rsidP="00A30414">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En la actualidad únicamente se emiten convocatorias para la selección y ascenso de cuerpos de policía municipal, no así de la demás administración pública municipal</w:t>
            </w:r>
          </w:p>
        </w:tc>
        <w:tc>
          <w:tcPr>
            <w:tcW w:w="0" w:type="auto"/>
            <w:tcBorders>
              <w:top w:val="nil"/>
              <w:left w:val="single" w:sz="4" w:space="0" w:color="auto"/>
              <w:bottom w:val="single" w:sz="4" w:space="0" w:color="auto"/>
              <w:right w:val="single" w:sz="4" w:space="0" w:color="auto"/>
            </w:tcBorders>
          </w:tcPr>
          <w:p w:rsidR="00627128" w:rsidRDefault="00627128">
            <w:r w:rsidRPr="000321AF">
              <w:rPr>
                <w:rFonts w:eastAsia="Times New Roman" w:cs="Times New Roman"/>
                <w:sz w:val="18"/>
                <w:szCs w:val="18"/>
                <w:lang w:eastAsia="es-MX"/>
              </w:rPr>
              <w:t>VALIDADA</w:t>
            </w:r>
          </w:p>
        </w:tc>
      </w:tr>
      <w:tr w:rsidR="00627128" w:rsidRPr="00E95044" w:rsidTr="001C17BE">
        <w:trPr>
          <w:trHeight w:val="154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27128" w:rsidRPr="00DF2BB3" w:rsidRDefault="00627128"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type="page"/>
            </w:r>
            <w:r w:rsidRPr="00DF2BB3">
              <w:rPr>
                <w:rFonts w:eastAsia="Times New Roman" w:cs="Times New Roman"/>
                <w:i/>
                <w:iCs/>
                <w:sz w:val="18"/>
                <w:szCs w:val="18"/>
                <w:lang w:eastAsia="es-MX"/>
              </w:rPr>
              <w:br w:type="page"/>
              <w:t>…</w:t>
            </w:r>
          </w:p>
        </w:tc>
        <w:tc>
          <w:tcPr>
            <w:tcW w:w="0" w:type="auto"/>
            <w:tcBorders>
              <w:top w:val="nil"/>
              <w:left w:val="nil"/>
              <w:bottom w:val="single" w:sz="4" w:space="0" w:color="auto"/>
              <w:right w:val="single" w:sz="4" w:space="0" w:color="auto"/>
            </w:tcBorders>
            <w:shd w:val="clear" w:color="auto" w:fill="auto"/>
            <w:hideMark/>
          </w:tcPr>
          <w:p w:rsidR="00627128" w:rsidRPr="00DF2BB3" w:rsidRDefault="00627128" w:rsidP="00A30414">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Fracción XV</w:t>
            </w:r>
            <w:r w:rsidRPr="00DF2BB3">
              <w:rPr>
                <w:rFonts w:eastAsia="Times New Roman" w:cs="Times New Roman"/>
                <w:i/>
                <w:iCs/>
                <w:sz w:val="18"/>
                <w:szCs w:val="18"/>
                <w:lang w:eastAsia="es-MX"/>
              </w:rPr>
              <w:br w:type="page"/>
              <w:t xml:space="preserve">La información de los programas de subsidios, estímulos y apoyos, en el que se deberá informar respecto de los programas de transferencia, de servicios, de infraestructura social y de subsidio, en los que se deberá </w:t>
            </w:r>
            <w:r w:rsidRPr="00DF2BB3">
              <w:rPr>
                <w:rFonts w:eastAsia="Times New Roman" w:cs="Times New Roman"/>
                <w:i/>
                <w:iCs/>
                <w:sz w:val="18"/>
                <w:szCs w:val="18"/>
                <w:lang w:eastAsia="es-MX"/>
              </w:rPr>
              <w:lastRenderedPageBreak/>
              <w:t>contener lo siguiente:</w:t>
            </w:r>
            <w:r w:rsidRPr="00DF2BB3">
              <w:rPr>
                <w:rFonts w:eastAsia="Times New Roman" w:cs="Times New Roman"/>
                <w:i/>
                <w:iCs/>
                <w:sz w:val="18"/>
                <w:szCs w:val="18"/>
                <w:lang w:eastAsia="es-MX"/>
              </w:rPr>
              <w:br w:type="page"/>
              <w:t>...</w:t>
            </w: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lastRenderedPageBreak/>
              <w:t>APLICA</w:t>
            </w: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627128" w:rsidRDefault="00627128"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SECRETARÍA DE DESARROLLO HUMANO</w:t>
            </w:r>
          </w:p>
          <w:p w:rsidR="00627128" w:rsidRDefault="00627128" w:rsidP="006939A1">
            <w:pPr>
              <w:spacing w:after="0" w:line="240" w:lineRule="auto"/>
              <w:rPr>
                <w:rFonts w:eastAsia="Times New Roman" w:cs="Times New Roman"/>
                <w:sz w:val="18"/>
                <w:szCs w:val="18"/>
                <w:lang w:eastAsia="es-MX"/>
              </w:rPr>
            </w:pPr>
          </w:p>
          <w:p w:rsidR="00627128" w:rsidRPr="00DF2BB3" w:rsidRDefault="00627128"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SISTEMA DIF MUNICIPAL</w:t>
            </w:r>
          </w:p>
        </w:tc>
        <w:tc>
          <w:tcPr>
            <w:tcW w:w="0" w:type="auto"/>
            <w:tcBorders>
              <w:top w:val="nil"/>
              <w:left w:val="single" w:sz="4" w:space="0" w:color="auto"/>
              <w:bottom w:val="single" w:sz="4" w:space="0" w:color="auto"/>
              <w:right w:val="single" w:sz="4" w:space="0" w:color="auto"/>
            </w:tcBorders>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tcPr>
          <w:p w:rsidR="00627128" w:rsidRDefault="00627128">
            <w:r w:rsidRPr="000321AF">
              <w:rPr>
                <w:rFonts w:eastAsia="Times New Roman" w:cs="Times New Roman"/>
                <w:sz w:val="18"/>
                <w:szCs w:val="18"/>
                <w:lang w:eastAsia="es-MX"/>
              </w:rPr>
              <w:t>VALIDADA</w:t>
            </w:r>
          </w:p>
        </w:tc>
      </w:tr>
      <w:tr w:rsidR="00627128" w:rsidRPr="00E95044" w:rsidTr="001C17BE">
        <w:trPr>
          <w:trHeight w:val="18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27128" w:rsidRPr="00DF2BB3" w:rsidRDefault="00627128"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627128" w:rsidRPr="00DF2BB3" w:rsidRDefault="00627128" w:rsidP="00A30414">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XVI </w:t>
            </w:r>
            <w:r w:rsidRPr="00DF2BB3">
              <w:rPr>
                <w:rFonts w:eastAsia="Times New Roman" w:cs="Times New Roman"/>
                <w:i/>
                <w:iCs/>
                <w:sz w:val="18"/>
                <w:szCs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627128" w:rsidRPr="00DF2BB3" w:rsidRDefault="00627128"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SECRETARÍA DE FINANZAS Y ADMINISTRACIÓN</w:t>
            </w:r>
          </w:p>
        </w:tc>
        <w:tc>
          <w:tcPr>
            <w:tcW w:w="0" w:type="auto"/>
            <w:tcBorders>
              <w:top w:val="nil"/>
              <w:left w:val="single" w:sz="4" w:space="0" w:color="auto"/>
              <w:bottom w:val="single" w:sz="4" w:space="0" w:color="auto"/>
              <w:right w:val="single" w:sz="4" w:space="0" w:color="auto"/>
            </w:tcBorders>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tcPr>
          <w:p w:rsidR="00627128" w:rsidRDefault="00627128">
            <w:r w:rsidRPr="000321AF">
              <w:rPr>
                <w:rFonts w:eastAsia="Times New Roman" w:cs="Times New Roman"/>
                <w:sz w:val="18"/>
                <w:szCs w:val="18"/>
                <w:lang w:eastAsia="es-MX"/>
              </w:rPr>
              <w:t>VALIDADA</w:t>
            </w:r>
          </w:p>
        </w:tc>
      </w:tr>
      <w:tr w:rsidR="00627128" w:rsidRPr="00E95044" w:rsidTr="001C17BE">
        <w:trPr>
          <w:trHeight w:val="139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27128" w:rsidRPr="00DF2BB3" w:rsidRDefault="00627128"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type="page"/>
            </w:r>
            <w:r w:rsidRPr="00DF2BB3">
              <w:rPr>
                <w:rFonts w:eastAsia="Times New Roman" w:cs="Times New Roman"/>
                <w:i/>
                <w:iCs/>
                <w:sz w:val="18"/>
                <w:szCs w:val="18"/>
                <w:lang w:eastAsia="es-MX"/>
              </w:rPr>
              <w:br w:type="page"/>
              <w:t>…</w:t>
            </w:r>
          </w:p>
        </w:tc>
        <w:tc>
          <w:tcPr>
            <w:tcW w:w="0" w:type="auto"/>
            <w:tcBorders>
              <w:top w:val="nil"/>
              <w:left w:val="nil"/>
              <w:bottom w:val="single" w:sz="4" w:space="0" w:color="auto"/>
              <w:right w:val="single" w:sz="4" w:space="0" w:color="auto"/>
            </w:tcBorders>
            <w:shd w:val="clear" w:color="auto" w:fill="auto"/>
            <w:hideMark/>
          </w:tcPr>
          <w:p w:rsidR="00627128" w:rsidRPr="00DF2BB3" w:rsidRDefault="00627128" w:rsidP="00A30414">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Fracción XVII</w:t>
            </w:r>
            <w:r w:rsidRPr="00DF2BB3">
              <w:rPr>
                <w:rFonts w:eastAsia="Times New Roman" w:cs="Times New Roman"/>
                <w:i/>
                <w:iCs/>
                <w:sz w:val="18"/>
                <w:szCs w:val="18"/>
                <w:lang w:eastAsia="es-MX"/>
              </w:rPr>
              <w:br w:type="page"/>
            </w:r>
            <w:r w:rsidRPr="00DF2BB3">
              <w:rPr>
                <w:rFonts w:eastAsia="Times New Roman" w:cs="Times New Roman"/>
                <w:i/>
                <w:iCs/>
                <w:sz w:val="18"/>
                <w:szCs w:val="18"/>
                <w:lang w:eastAsia="es-MX"/>
              </w:rPr>
              <w:br w:type="page"/>
              <w:t xml:space="preserve"> La información curricular, desde el nivel de jefe de departamento o equivalente, hasta el titular del sujeto obligado, así como, en su caso, las sanciones administrativas de que haya sido objeto;</w:t>
            </w: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627128" w:rsidRPr="00DF2BB3" w:rsidRDefault="00627128" w:rsidP="00251753">
            <w:pPr>
              <w:spacing w:after="0" w:line="240" w:lineRule="auto"/>
              <w:rPr>
                <w:rFonts w:eastAsia="Times New Roman" w:cs="Times New Roman"/>
                <w:sz w:val="18"/>
                <w:szCs w:val="18"/>
                <w:lang w:eastAsia="es-MX"/>
              </w:rPr>
            </w:pPr>
            <w:r>
              <w:rPr>
                <w:rFonts w:eastAsia="Times New Roman" w:cs="Times New Roman"/>
                <w:sz w:val="18"/>
                <w:szCs w:val="18"/>
                <w:lang w:eastAsia="es-MX"/>
              </w:rPr>
              <w:t>CONTRALORÍA MUNICIPAL</w:t>
            </w:r>
          </w:p>
        </w:tc>
        <w:tc>
          <w:tcPr>
            <w:tcW w:w="0" w:type="auto"/>
            <w:tcBorders>
              <w:top w:val="nil"/>
              <w:left w:val="single" w:sz="4" w:space="0" w:color="auto"/>
              <w:bottom w:val="single" w:sz="4" w:space="0" w:color="auto"/>
              <w:right w:val="single" w:sz="4" w:space="0" w:color="auto"/>
            </w:tcBorders>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tcPr>
          <w:p w:rsidR="00627128" w:rsidRDefault="00627128">
            <w:r w:rsidRPr="000321AF">
              <w:rPr>
                <w:rFonts w:eastAsia="Times New Roman" w:cs="Times New Roman"/>
                <w:sz w:val="18"/>
                <w:szCs w:val="18"/>
                <w:lang w:eastAsia="es-MX"/>
              </w:rPr>
              <w:t>VALIDADA</w:t>
            </w:r>
          </w:p>
        </w:tc>
      </w:tr>
      <w:tr w:rsidR="00627128" w:rsidRPr="00E95044" w:rsidTr="001C17BE">
        <w:trPr>
          <w:trHeight w:val="97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27128" w:rsidRPr="00DF2BB3" w:rsidRDefault="00627128"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627128" w:rsidRPr="00DF2BB3" w:rsidRDefault="00627128" w:rsidP="00A30414">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XVIII </w:t>
            </w:r>
            <w:r w:rsidRPr="00DF2BB3">
              <w:rPr>
                <w:rFonts w:eastAsia="Times New Roman" w:cs="Times New Roman"/>
                <w:i/>
                <w:iCs/>
                <w:sz w:val="18"/>
                <w:szCs w:val="18"/>
                <w:lang w:eastAsia="es-MX"/>
              </w:rPr>
              <w:t xml:space="preserve">El listado de Servidores Públicos con sanciones </w:t>
            </w:r>
            <w:r>
              <w:rPr>
                <w:rFonts w:eastAsia="Times New Roman" w:cs="Times New Roman"/>
                <w:i/>
                <w:iCs/>
                <w:sz w:val="18"/>
                <w:szCs w:val="18"/>
                <w:lang w:eastAsia="es-MX"/>
              </w:rPr>
              <w:t>a</w:t>
            </w:r>
            <w:r w:rsidRPr="00DF2BB3">
              <w:rPr>
                <w:rFonts w:eastAsia="Times New Roman" w:cs="Times New Roman"/>
                <w:i/>
                <w:iCs/>
                <w:sz w:val="18"/>
                <w:szCs w:val="18"/>
                <w:lang w:eastAsia="es-MX"/>
              </w:rPr>
              <w:t>dministrativas definitivas, especificando la causa de sanción y la disposición;</w:t>
            </w: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627128" w:rsidRPr="00DF2BB3" w:rsidRDefault="00627128"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CONTRALORÍA MUNICIPAL</w:t>
            </w:r>
          </w:p>
        </w:tc>
        <w:tc>
          <w:tcPr>
            <w:tcW w:w="0" w:type="auto"/>
            <w:tcBorders>
              <w:top w:val="nil"/>
              <w:left w:val="single" w:sz="4" w:space="0" w:color="auto"/>
              <w:bottom w:val="single" w:sz="4" w:space="0" w:color="auto"/>
              <w:right w:val="single" w:sz="4" w:space="0" w:color="auto"/>
            </w:tcBorders>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tcPr>
          <w:p w:rsidR="00627128" w:rsidRDefault="00627128">
            <w:r w:rsidRPr="000321AF">
              <w:rPr>
                <w:rFonts w:eastAsia="Times New Roman" w:cs="Times New Roman"/>
                <w:sz w:val="18"/>
                <w:szCs w:val="18"/>
                <w:lang w:eastAsia="es-MX"/>
              </w:rPr>
              <w:t>VALIDADA</w:t>
            </w:r>
          </w:p>
        </w:tc>
      </w:tr>
      <w:tr w:rsidR="00627128" w:rsidRPr="00E95044" w:rsidTr="001C17BE">
        <w:trPr>
          <w:trHeight w:val="82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27128" w:rsidRPr="00DF2BB3" w:rsidRDefault="00627128"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627128" w:rsidRPr="00DF2BB3" w:rsidRDefault="00627128" w:rsidP="00A30414">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XIX </w:t>
            </w:r>
            <w:r w:rsidRPr="00DF2BB3">
              <w:rPr>
                <w:rFonts w:eastAsia="Times New Roman" w:cs="Times New Roman"/>
                <w:i/>
                <w:iCs/>
                <w:sz w:val="18"/>
                <w:szCs w:val="18"/>
                <w:lang w:eastAsia="es-MX"/>
              </w:rPr>
              <w:t>Los servicios que ofrecen señalando los requisitos para acceder a ellos;</w:t>
            </w: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627128" w:rsidRPr="00DF2BB3" w:rsidRDefault="00627128" w:rsidP="00A30414">
            <w:pPr>
              <w:spacing w:after="0" w:line="240" w:lineRule="auto"/>
              <w:rPr>
                <w:rFonts w:eastAsia="Times New Roman" w:cs="Times New Roman"/>
                <w:sz w:val="18"/>
                <w:szCs w:val="18"/>
                <w:lang w:eastAsia="es-MX"/>
              </w:rPr>
            </w:pPr>
            <w:r>
              <w:rPr>
                <w:rFonts w:eastAsia="Times New Roman" w:cs="Times New Roman"/>
                <w:sz w:val="18"/>
                <w:szCs w:val="18"/>
                <w:lang w:eastAsia="es-MX"/>
              </w:rPr>
              <w:t>TODAS DEPENDENCIAS RESPONSABLES DE BRINDAR SERVICIOS</w:t>
            </w:r>
          </w:p>
        </w:tc>
        <w:tc>
          <w:tcPr>
            <w:tcW w:w="0" w:type="auto"/>
            <w:tcBorders>
              <w:top w:val="nil"/>
              <w:left w:val="single" w:sz="4" w:space="0" w:color="auto"/>
              <w:bottom w:val="single" w:sz="4" w:space="0" w:color="auto"/>
              <w:right w:val="single" w:sz="4" w:space="0" w:color="auto"/>
            </w:tcBorders>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tcPr>
          <w:p w:rsidR="00627128" w:rsidRDefault="00627128">
            <w:r w:rsidRPr="000321AF">
              <w:rPr>
                <w:rFonts w:eastAsia="Times New Roman" w:cs="Times New Roman"/>
                <w:sz w:val="18"/>
                <w:szCs w:val="18"/>
                <w:lang w:eastAsia="es-MX"/>
              </w:rPr>
              <w:t>VALIDADA</w:t>
            </w:r>
          </w:p>
        </w:tc>
      </w:tr>
      <w:tr w:rsidR="00627128" w:rsidRPr="00E95044" w:rsidTr="001C17BE">
        <w:trPr>
          <w:trHeight w:val="6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27128" w:rsidRPr="00DF2BB3" w:rsidRDefault="00627128"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627128" w:rsidRPr="00DF2BB3" w:rsidRDefault="00627128" w:rsidP="00A30414">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 </w:t>
            </w:r>
            <w:r w:rsidRPr="00DF2BB3">
              <w:rPr>
                <w:rFonts w:eastAsia="Times New Roman" w:cs="Times New Roman"/>
                <w:i/>
                <w:iCs/>
                <w:sz w:val="18"/>
                <w:szCs w:val="18"/>
                <w:lang w:eastAsia="es-MX"/>
              </w:rPr>
              <w:t>Los trámites, requisitos y formatos que ofrecen;</w:t>
            </w: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627128" w:rsidRPr="00DF2BB3" w:rsidRDefault="00627128" w:rsidP="002C33D9">
            <w:pPr>
              <w:spacing w:after="0" w:line="240" w:lineRule="auto"/>
              <w:rPr>
                <w:rFonts w:eastAsia="Times New Roman" w:cs="Times New Roman"/>
                <w:sz w:val="18"/>
                <w:szCs w:val="18"/>
                <w:lang w:eastAsia="es-MX"/>
              </w:rPr>
            </w:pPr>
            <w:r>
              <w:rPr>
                <w:rFonts w:eastAsia="Times New Roman" w:cs="Times New Roman"/>
                <w:sz w:val="18"/>
                <w:szCs w:val="18"/>
                <w:lang w:eastAsia="es-MX"/>
              </w:rPr>
              <w:t>TODAS DEPENDENCIAS RESPONSABLES DE BRINDAR TRÁMITES</w:t>
            </w:r>
          </w:p>
        </w:tc>
        <w:tc>
          <w:tcPr>
            <w:tcW w:w="0" w:type="auto"/>
            <w:tcBorders>
              <w:top w:val="nil"/>
              <w:left w:val="single" w:sz="4" w:space="0" w:color="auto"/>
              <w:bottom w:val="single" w:sz="4" w:space="0" w:color="auto"/>
              <w:right w:val="single" w:sz="4" w:space="0" w:color="auto"/>
            </w:tcBorders>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tcPr>
          <w:p w:rsidR="00627128" w:rsidRDefault="00627128">
            <w:r w:rsidRPr="000321AF">
              <w:rPr>
                <w:rFonts w:eastAsia="Times New Roman" w:cs="Times New Roman"/>
                <w:sz w:val="18"/>
                <w:szCs w:val="18"/>
                <w:lang w:eastAsia="es-MX"/>
              </w:rPr>
              <w:t>VALIDADA</w:t>
            </w:r>
          </w:p>
        </w:tc>
      </w:tr>
      <w:tr w:rsidR="00627128" w:rsidRPr="00E95044" w:rsidTr="001C17BE">
        <w:trPr>
          <w:trHeight w:val="15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27128" w:rsidRPr="00DF2BB3" w:rsidRDefault="00627128"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627128" w:rsidRPr="00DF2BB3" w:rsidRDefault="00627128" w:rsidP="00A30414">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XXI </w:t>
            </w:r>
            <w:r w:rsidRPr="00DF2BB3">
              <w:rPr>
                <w:rFonts w:eastAsia="Times New Roman" w:cs="Times New Roman"/>
                <w:i/>
                <w:iCs/>
                <w:sz w:val="18"/>
                <w:szCs w:val="18"/>
                <w:lang w:eastAsia="es-MX"/>
              </w:rPr>
              <w:t>La información financiera sobre el presupuesto asignado, así como los informes del ejercicio trimestral del gasto, en términos de la Ley General de Contabilidad Gubernamental y demás normatividad aplicable;</w:t>
            </w: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627128" w:rsidRPr="00DF2BB3" w:rsidRDefault="00627128"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SECRETARÍA DE FINANZAS Y ADMINISTRACIÓN</w:t>
            </w:r>
          </w:p>
        </w:tc>
        <w:tc>
          <w:tcPr>
            <w:tcW w:w="0" w:type="auto"/>
            <w:tcBorders>
              <w:top w:val="nil"/>
              <w:left w:val="single" w:sz="4" w:space="0" w:color="auto"/>
              <w:bottom w:val="single" w:sz="4" w:space="0" w:color="auto"/>
              <w:right w:val="single" w:sz="4" w:space="0" w:color="auto"/>
            </w:tcBorders>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tcPr>
          <w:p w:rsidR="00627128" w:rsidRDefault="00627128">
            <w:r w:rsidRPr="000321AF">
              <w:rPr>
                <w:rFonts w:eastAsia="Times New Roman" w:cs="Times New Roman"/>
                <w:sz w:val="18"/>
                <w:szCs w:val="18"/>
                <w:lang w:eastAsia="es-MX"/>
              </w:rPr>
              <w:t>VALIDADA</w:t>
            </w:r>
          </w:p>
        </w:tc>
      </w:tr>
      <w:tr w:rsidR="00627128" w:rsidRPr="00E95044" w:rsidTr="001C17BE">
        <w:trPr>
          <w:trHeight w:val="92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27128" w:rsidRPr="00DF2BB3" w:rsidRDefault="00627128"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627128" w:rsidRPr="00DF2BB3" w:rsidRDefault="00627128" w:rsidP="00A30414">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XXII </w:t>
            </w:r>
            <w:r w:rsidRPr="00DF2BB3">
              <w:rPr>
                <w:rFonts w:eastAsia="Times New Roman" w:cs="Times New Roman"/>
                <w:i/>
                <w:iCs/>
                <w:sz w:val="18"/>
                <w:szCs w:val="18"/>
                <w:lang w:eastAsia="es-MX"/>
              </w:rPr>
              <w:t>La información relativa a la deuda pública, en términos de la normatividad aplicable;</w:t>
            </w:r>
          </w:p>
        </w:tc>
        <w:tc>
          <w:tcPr>
            <w:tcW w:w="0" w:type="auto"/>
            <w:tcBorders>
              <w:top w:val="nil"/>
              <w:left w:val="nil"/>
              <w:bottom w:val="single" w:sz="4" w:space="0" w:color="auto"/>
              <w:right w:val="single" w:sz="4" w:space="0" w:color="auto"/>
            </w:tcBorders>
            <w:shd w:val="clear" w:color="auto" w:fill="auto"/>
            <w:noWrap/>
            <w:vAlign w:val="center"/>
          </w:tcPr>
          <w:p w:rsidR="00627128" w:rsidRPr="00DF2BB3" w:rsidRDefault="00627128"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noWrap/>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627128" w:rsidRPr="00DF2BB3" w:rsidRDefault="00627128"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SECRETARÍA DE FINANZAS Y ADMINISTRACIÓN</w:t>
            </w:r>
          </w:p>
        </w:tc>
        <w:tc>
          <w:tcPr>
            <w:tcW w:w="0" w:type="auto"/>
            <w:tcBorders>
              <w:top w:val="nil"/>
              <w:left w:val="single" w:sz="4" w:space="0" w:color="auto"/>
              <w:bottom w:val="single" w:sz="4" w:space="0" w:color="auto"/>
              <w:right w:val="single" w:sz="4" w:space="0" w:color="auto"/>
            </w:tcBorders>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tcPr>
          <w:p w:rsidR="00627128" w:rsidRDefault="00627128">
            <w:r w:rsidRPr="000321AF">
              <w:rPr>
                <w:rFonts w:eastAsia="Times New Roman" w:cs="Times New Roman"/>
                <w:sz w:val="18"/>
                <w:szCs w:val="18"/>
                <w:lang w:eastAsia="es-MX"/>
              </w:rPr>
              <w:t>VALIDADA</w:t>
            </w:r>
          </w:p>
        </w:tc>
      </w:tr>
      <w:tr w:rsidR="00627128" w:rsidRPr="00E95044" w:rsidTr="001C17BE">
        <w:trPr>
          <w:trHeight w:val="123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27128" w:rsidRPr="00DF2BB3" w:rsidRDefault="00627128"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627128" w:rsidRPr="00DF2BB3" w:rsidRDefault="00627128" w:rsidP="00A30414">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XXIII </w:t>
            </w:r>
            <w:r w:rsidRPr="00DF2BB3">
              <w:rPr>
                <w:rFonts w:eastAsia="Times New Roman" w:cs="Times New Roman"/>
                <w:i/>
                <w:iCs/>
                <w:sz w:val="18"/>
                <w:szCs w:val="18"/>
                <w:lang w:eastAsia="es-MX"/>
              </w:rPr>
              <w:t>Los montos destinados a gastos relativos a comunicación social y publicidad oficial desglosada por tipo de medio, proveedores, número de contrato y concepto o campaña;</w:t>
            </w:r>
          </w:p>
        </w:tc>
        <w:tc>
          <w:tcPr>
            <w:tcW w:w="0" w:type="auto"/>
            <w:tcBorders>
              <w:top w:val="nil"/>
              <w:left w:val="nil"/>
              <w:bottom w:val="single" w:sz="4" w:space="0" w:color="auto"/>
              <w:right w:val="single" w:sz="4" w:space="0" w:color="auto"/>
            </w:tcBorders>
            <w:shd w:val="clear" w:color="auto" w:fill="auto"/>
            <w:noWrap/>
            <w:vAlign w:val="center"/>
          </w:tcPr>
          <w:p w:rsidR="00627128" w:rsidRPr="00DF2BB3" w:rsidRDefault="00627128"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627128" w:rsidRDefault="00627128"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SECRETARÍA DE FINANZAS Y ADMINISTRACIÓN</w:t>
            </w:r>
          </w:p>
          <w:p w:rsidR="00627128" w:rsidRDefault="00627128" w:rsidP="006939A1">
            <w:pPr>
              <w:spacing w:after="0" w:line="240" w:lineRule="auto"/>
              <w:rPr>
                <w:rFonts w:eastAsia="Times New Roman" w:cs="Times New Roman"/>
                <w:sz w:val="18"/>
                <w:szCs w:val="18"/>
                <w:lang w:eastAsia="es-MX"/>
              </w:rPr>
            </w:pPr>
          </w:p>
          <w:p w:rsidR="00627128" w:rsidRPr="00DF2BB3" w:rsidRDefault="00627128"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DIRECCIÓN DE COMUNICACIÓN SOCIAL</w:t>
            </w:r>
          </w:p>
        </w:tc>
        <w:tc>
          <w:tcPr>
            <w:tcW w:w="0" w:type="auto"/>
            <w:tcBorders>
              <w:top w:val="nil"/>
              <w:left w:val="single" w:sz="4" w:space="0" w:color="auto"/>
              <w:bottom w:val="single" w:sz="4" w:space="0" w:color="auto"/>
              <w:right w:val="single" w:sz="4" w:space="0" w:color="auto"/>
            </w:tcBorders>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tcPr>
          <w:p w:rsidR="00627128" w:rsidRDefault="00627128">
            <w:r w:rsidRPr="000321AF">
              <w:rPr>
                <w:rFonts w:eastAsia="Times New Roman" w:cs="Times New Roman"/>
                <w:sz w:val="18"/>
                <w:szCs w:val="18"/>
                <w:lang w:eastAsia="es-MX"/>
              </w:rPr>
              <w:t>VALIDADA</w:t>
            </w:r>
          </w:p>
        </w:tc>
      </w:tr>
      <w:tr w:rsidR="00627128" w:rsidRPr="00E95044" w:rsidTr="001C17BE">
        <w:trPr>
          <w:trHeight w:val="123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27128" w:rsidRPr="00DF2BB3" w:rsidRDefault="00627128"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627128" w:rsidRPr="00DF2BB3" w:rsidRDefault="00627128" w:rsidP="00A30414">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XXIV </w:t>
            </w:r>
            <w:r w:rsidRPr="00DF2BB3">
              <w:rPr>
                <w:rFonts w:eastAsia="Times New Roman" w:cs="Times New Roman"/>
                <w:i/>
                <w:iCs/>
                <w:sz w:val="18"/>
                <w:szCs w:val="18"/>
                <w:lang w:eastAsia="es-MX"/>
              </w:rPr>
              <w:t>Los informes de resultados de las auditorías al ejercicio presupuestal de cada sujeto obligado que se realicen y, en su caso, las aclaraciones que correspondan;</w:t>
            </w:r>
          </w:p>
        </w:tc>
        <w:tc>
          <w:tcPr>
            <w:tcW w:w="0" w:type="auto"/>
            <w:tcBorders>
              <w:top w:val="nil"/>
              <w:left w:val="nil"/>
              <w:bottom w:val="single" w:sz="4" w:space="0" w:color="auto"/>
              <w:right w:val="single" w:sz="4" w:space="0" w:color="auto"/>
            </w:tcBorders>
            <w:shd w:val="clear" w:color="auto" w:fill="auto"/>
            <w:noWrap/>
            <w:vAlign w:val="center"/>
          </w:tcPr>
          <w:p w:rsidR="00627128" w:rsidRPr="00DF2BB3" w:rsidRDefault="00627128"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627128" w:rsidRPr="00DF2BB3" w:rsidRDefault="00627128"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CONTRALORÍA MUNICIPAL</w:t>
            </w:r>
          </w:p>
        </w:tc>
        <w:tc>
          <w:tcPr>
            <w:tcW w:w="0" w:type="auto"/>
            <w:tcBorders>
              <w:top w:val="nil"/>
              <w:left w:val="single" w:sz="4" w:space="0" w:color="auto"/>
              <w:bottom w:val="single" w:sz="4" w:space="0" w:color="auto"/>
              <w:right w:val="single" w:sz="4" w:space="0" w:color="auto"/>
            </w:tcBorders>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tcPr>
          <w:p w:rsidR="00627128" w:rsidRDefault="00627128">
            <w:r w:rsidRPr="000321AF">
              <w:rPr>
                <w:rFonts w:eastAsia="Times New Roman" w:cs="Times New Roman"/>
                <w:sz w:val="18"/>
                <w:szCs w:val="18"/>
                <w:lang w:eastAsia="es-MX"/>
              </w:rPr>
              <w:t>VALIDADA</w:t>
            </w:r>
          </w:p>
        </w:tc>
      </w:tr>
      <w:tr w:rsidR="00627128" w:rsidRPr="00E95044" w:rsidTr="001C17BE">
        <w:trPr>
          <w:trHeight w:val="71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27128" w:rsidRPr="00DF2BB3" w:rsidRDefault="00627128"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627128" w:rsidRPr="00DF2BB3" w:rsidRDefault="00627128" w:rsidP="00A30414">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XXV </w:t>
            </w:r>
            <w:r w:rsidRPr="00DF2BB3">
              <w:rPr>
                <w:rFonts w:eastAsia="Times New Roman" w:cs="Times New Roman"/>
                <w:i/>
                <w:iCs/>
                <w:sz w:val="18"/>
                <w:szCs w:val="18"/>
                <w:lang w:eastAsia="es-MX"/>
              </w:rPr>
              <w:t>El resultado de la dictaminación de los estados financieros;</w:t>
            </w:r>
          </w:p>
        </w:tc>
        <w:tc>
          <w:tcPr>
            <w:tcW w:w="0" w:type="auto"/>
            <w:tcBorders>
              <w:top w:val="nil"/>
              <w:left w:val="nil"/>
              <w:bottom w:val="single" w:sz="4" w:space="0" w:color="auto"/>
              <w:right w:val="single" w:sz="4" w:space="0" w:color="auto"/>
            </w:tcBorders>
            <w:shd w:val="clear" w:color="auto" w:fill="auto"/>
            <w:noWrap/>
            <w:vAlign w:val="center"/>
          </w:tcPr>
          <w:p w:rsidR="00627128" w:rsidRPr="000B6AEA" w:rsidRDefault="00627128"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627128" w:rsidRPr="00DF2BB3" w:rsidRDefault="00627128" w:rsidP="002E474D">
            <w:pPr>
              <w:spacing w:after="0" w:line="240" w:lineRule="auto"/>
              <w:rPr>
                <w:rFonts w:eastAsia="Times New Roman" w:cs="Times New Roman"/>
                <w:sz w:val="18"/>
                <w:szCs w:val="18"/>
                <w:lang w:eastAsia="es-MX"/>
              </w:rPr>
            </w:pPr>
            <w:r>
              <w:rPr>
                <w:rFonts w:eastAsia="Times New Roman" w:cs="Times New Roman"/>
                <w:sz w:val="18"/>
                <w:szCs w:val="18"/>
                <w:lang w:eastAsia="es-MX"/>
              </w:rPr>
              <w:t>SECRETARÍA DE FINANZAS Y ADMINISTRACIÓN</w:t>
            </w:r>
          </w:p>
        </w:tc>
        <w:tc>
          <w:tcPr>
            <w:tcW w:w="0" w:type="auto"/>
            <w:tcBorders>
              <w:top w:val="nil"/>
              <w:left w:val="single" w:sz="4" w:space="0" w:color="auto"/>
              <w:bottom w:val="single" w:sz="4" w:space="0" w:color="auto"/>
              <w:right w:val="single" w:sz="4" w:space="0" w:color="auto"/>
            </w:tcBorders>
          </w:tcPr>
          <w:p w:rsidR="00627128" w:rsidRPr="00DF2BB3" w:rsidRDefault="00627128" w:rsidP="000B6AEA">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En la actualidad esta información no se genera.</w:t>
            </w:r>
          </w:p>
        </w:tc>
        <w:tc>
          <w:tcPr>
            <w:tcW w:w="0" w:type="auto"/>
            <w:tcBorders>
              <w:top w:val="nil"/>
              <w:left w:val="single" w:sz="4" w:space="0" w:color="auto"/>
              <w:bottom w:val="single" w:sz="4" w:space="0" w:color="auto"/>
              <w:right w:val="single" w:sz="4" w:space="0" w:color="auto"/>
            </w:tcBorders>
          </w:tcPr>
          <w:p w:rsidR="00627128" w:rsidRDefault="00627128">
            <w:r w:rsidRPr="000321AF">
              <w:rPr>
                <w:rFonts w:eastAsia="Times New Roman" w:cs="Times New Roman"/>
                <w:sz w:val="18"/>
                <w:szCs w:val="18"/>
                <w:lang w:eastAsia="es-MX"/>
              </w:rPr>
              <w:t>VALIDADA</w:t>
            </w:r>
          </w:p>
        </w:tc>
      </w:tr>
      <w:tr w:rsidR="00627128" w:rsidRPr="00E95044" w:rsidTr="001C17BE">
        <w:trPr>
          <w:trHeight w:val="101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27128" w:rsidRPr="00DF2BB3" w:rsidRDefault="00627128"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627128" w:rsidRPr="00DF2BB3" w:rsidRDefault="00627128" w:rsidP="00A30414">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XXVI </w:t>
            </w:r>
            <w:r w:rsidRPr="00DF2BB3">
              <w:rPr>
                <w:rFonts w:eastAsia="Times New Roman" w:cs="Times New Roman"/>
                <w:i/>
                <w:iCs/>
                <w:sz w:val="18"/>
                <w:szCs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0" w:type="auto"/>
            <w:tcBorders>
              <w:top w:val="nil"/>
              <w:left w:val="nil"/>
              <w:bottom w:val="single" w:sz="4" w:space="0" w:color="auto"/>
              <w:right w:val="single" w:sz="4" w:space="0" w:color="auto"/>
            </w:tcBorders>
            <w:shd w:val="clear" w:color="auto" w:fill="auto"/>
            <w:noWrap/>
            <w:vAlign w:val="center"/>
          </w:tcPr>
          <w:p w:rsidR="00627128" w:rsidRPr="00DF2BB3" w:rsidRDefault="00627128"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627128" w:rsidRPr="00DF2BB3" w:rsidRDefault="00627128"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SECRETARÍA DE FINANZAS Y ADMINISTRACIÓN</w:t>
            </w:r>
          </w:p>
        </w:tc>
        <w:tc>
          <w:tcPr>
            <w:tcW w:w="0" w:type="auto"/>
            <w:tcBorders>
              <w:top w:val="nil"/>
              <w:left w:val="single" w:sz="4" w:space="0" w:color="auto"/>
              <w:bottom w:val="single" w:sz="4" w:space="0" w:color="auto"/>
              <w:right w:val="single" w:sz="4" w:space="0" w:color="auto"/>
            </w:tcBorders>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tcPr>
          <w:p w:rsidR="00627128" w:rsidRDefault="00627128">
            <w:r w:rsidRPr="000321AF">
              <w:rPr>
                <w:rFonts w:eastAsia="Times New Roman" w:cs="Times New Roman"/>
                <w:sz w:val="18"/>
                <w:szCs w:val="18"/>
                <w:lang w:eastAsia="es-MX"/>
              </w:rPr>
              <w:t>VALIDADA</w:t>
            </w:r>
          </w:p>
        </w:tc>
      </w:tr>
      <w:tr w:rsidR="00627128" w:rsidRPr="00E95044" w:rsidTr="001C17BE">
        <w:trPr>
          <w:trHeight w:val="185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27128" w:rsidRPr="00DF2BB3" w:rsidRDefault="00627128"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627128" w:rsidRDefault="00627128" w:rsidP="00DF2BB3">
            <w:pPr>
              <w:spacing w:after="0" w:line="240" w:lineRule="auto"/>
              <w:rPr>
                <w:rFonts w:eastAsia="Times New Roman" w:cs="Times New Roman"/>
                <w:b/>
                <w:bCs/>
                <w:i/>
                <w:iCs/>
                <w:sz w:val="18"/>
                <w:szCs w:val="18"/>
                <w:lang w:eastAsia="es-MX"/>
              </w:rPr>
            </w:pPr>
          </w:p>
          <w:p w:rsidR="00627128" w:rsidRDefault="00627128" w:rsidP="00DF2BB3">
            <w:pPr>
              <w:spacing w:after="0" w:line="240" w:lineRule="auto"/>
              <w:rPr>
                <w:rFonts w:eastAsia="Times New Roman" w:cs="Times New Roman"/>
                <w:b/>
                <w:bCs/>
                <w:i/>
                <w:iCs/>
                <w:sz w:val="18"/>
                <w:szCs w:val="18"/>
                <w:lang w:eastAsia="es-MX"/>
              </w:rPr>
            </w:pPr>
          </w:p>
          <w:p w:rsidR="00627128" w:rsidRDefault="00627128" w:rsidP="00DF2BB3">
            <w:pPr>
              <w:spacing w:after="0" w:line="240" w:lineRule="auto"/>
              <w:rPr>
                <w:rFonts w:eastAsia="Times New Roman" w:cs="Times New Roman"/>
                <w:b/>
                <w:bCs/>
                <w:i/>
                <w:iCs/>
                <w:sz w:val="18"/>
                <w:szCs w:val="18"/>
                <w:lang w:eastAsia="es-MX"/>
              </w:rPr>
            </w:pPr>
          </w:p>
          <w:p w:rsidR="00627128" w:rsidRDefault="00627128" w:rsidP="00DF2BB3">
            <w:pPr>
              <w:spacing w:after="0" w:line="240" w:lineRule="auto"/>
              <w:rPr>
                <w:rFonts w:eastAsia="Times New Roman" w:cs="Times New Roman"/>
                <w:b/>
                <w:bCs/>
                <w:i/>
                <w:iCs/>
                <w:sz w:val="18"/>
                <w:szCs w:val="18"/>
                <w:lang w:eastAsia="es-MX"/>
              </w:rPr>
            </w:pPr>
          </w:p>
          <w:p w:rsidR="00627128" w:rsidRDefault="00627128" w:rsidP="00DF2BB3">
            <w:pPr>
              <w:spacing w:after="0" w:line="240" w:lineRule="auto"/>
              <w:rPr>
                <w:rFonts w:eastAsia="Times New Roman" w:cs="Times New Roman"/>
                <w:b/>
                <w:bCs/>
                <w:i/>
                <w:iCs/>
                <w:sz w:val="18"/>
                <w:szCs w:val="18"/>
                <w:lang w:eastAsia="es-MX"/>
              </w:rPr>
            </w:pPr>
          </w:p>
          <w:p w:rsidR="00627128" w:rsidRDefault="00627128" w:rsidP="00DF2BB3">
            <w:pPr>
              <w:spacing w:after="0" w:line="240" w:lineRule="auto"/>
              <w:rPr>
                <w:rFonts w:eastAsia="Times New Roman" w:cs="Times New Roman"/>
                <w:b/>
                <w:bCs/>
                <w:i/>
                <w:iCs/>
                <w:sz w:val="18"/>
                <w:szCs w:val="18"/>
                <w:lang w:eastAsia="es-MX"/>
              </w:rPr>
            </w:pPr>
          </w:p>
          <w:p w:rsidR="00627128" w:rsidRPr="00DF2BB3" w:rsidRDefault="00627128"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XXVII </w:t>
            </w:r>
            <w:r w:rsidRPr="00DF2BB3">
              <w:rPr>
                <w:rFonts w:eastAsia="Times New Roman" w:cs="Times New Roman"/>
                <w:i/>
                <w:iCs/>
                <w:sz w:val="18"/>
                <w:szCs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0" w:type="auto"/>
            <w:tcBorders>
              <w:top w:val="nil"/>
              <w:left w:val="nil"/>
              <w:bottom w:val="single" w:sz="4" w:space="0" w:color="auto"/>
              <w:right w:val="single" w:sz="4" w:space="0" w:color="auto"/>
            </w:tcBorders>
            <w:shd w:val="clear" w:color="auto" w:fill="auto"/>
            <w:noWrap/>
            <w:vAlign w:val="center"/>
          </w:tcPr>
          <w:p w:rsidR="00627128" w:rsidRPr="00DF2BB3" w:rsidRDefault="00627128"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627128" w:rsidRDefault="00627128" w:rsidP="006939A1">
            <w:pPr>
              <w:spacing w:after="0" w:line="240" w:lineRule="auto"/>
              <w:rPr>
                <w:rFonts w:eastAsia="Times New Roman" w:cs="Times New Roman"/>
                <w:sz w:val="18"/>
                <w:szCs w:val="18"/>
                <w:lang w:eastAsia="es-MX"/>
              </w:rPr>
            </w:pPr>
          </w:p>
          <w:p w:rsidR="00627128" w:rsidRDefault="00627128"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SECRETARÍA DE FINANZAS Y ADMINISTRACIÓN</w:t>
            </w:r>
          </w:p>
          <w:p w:rsidR="00627128" w:rsidRDefault="00627128" w:rsidP="006939A1">
            <w:pPr>
              <w:spacing w:after="0" w:line="240" w:lineRule="auto"/>
              <w:rPr>
                <w:rFonts w:eastAsia="Times New Roman" w:cs="Times New Roman"/>
                <w:sz w:val="18"/>
                <w:szCs w:val="18"/>
                <w:lang w:eastAsia="es-MX"/>
              </w:rPr>
            </w:pPr>
          </w:p>
          <w:p w:rsidR="00627128" w:rsidRDefault="00627128"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SECRETARÍA DE DESARROLLO URBANO, ECOLOGÍA Y OBRAS PÚBLICAS</w:t>
            </w:r>
          </w:p>
          <w:p w:rsidR="00627128" w:rsidRDefault="00627128" w:rsidP="006939A1">
            <w:pPr>
              <w:spacing w:after="0" w:line="240" w:lineRule="auto"/>
              <w:rPr>
                <w:rFonts w:eastAsia="Times New Roman" w:cs="Times New Roman"/>
                <w:sz w:val="18"/>
                <w:szCs w:val="18"/>
                <w:lang w:eastAsia="es-MX"/>
              </w:rPr>
            </w:pPr>
          </w:p>
          <w:p w:rsidR="00627128" w:rsidRDefault="00627128" w:rsidP="006939A1">
            <w:pPr>
              <w:spacing w:after="0" w:line="240" w:lineRule="auto"/>
              <w:rPr>
                <w:rFonts w:eastAsia="Times New Roman" w:cs="Times New Roman"/>
                <w:sz w:val="18"/>
                <w:szCs w:val="18"/>
                <w:lang w:eastAsia="es-MX"/>
              </w:rPr>
            </w:pPr>
          </w:p>
          <w:p w:rsidR="00627128" w:rsidRDefault="00627128"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SECRETARÍA MUNICIPAL</w:t>
            </w:r>
          </w:p>
          <w:p w:rsidR="00627128" w:rsidRDefault="00627128" w:rsidP="006939A1">
            <w:pPr>
              <w:spacing w:after="0" w:line="240" w:lineRule="auto"/>
              <w:rPr>
                <w:rFonts w:eastAsia="Times New Roman" w:cs="Times New Roman"/>
                <w:sz w:val="18"/>
                <w:szCs w:val="18"/>
                <w:lang w:eastAsia="es-MX"/>
              </w:rPr>
            </w:pPr>
          </w:p>
          <w:p w:rsidR="00627128" w:rsidRDefault="00627128" w:rsidP="006939A1">
            <w:pPr>
              <w:spacing w:after="0" w:line="240" w:lineRule="auto"/>
              <w:rPr>
                <w:rFonts w:eastAsia="Times New Roman" w:cs="Times New Roman"/>
                <w:sz w:val="18"/>
                <w:szCs w:val="18"/>
                <w:lang w:eastAsia="es-MX"/>
              </w:rPr>
            </w:pPr>
          </w:p>
          <w:p w:rsidR="00627128" w:rsidRDefault="00627128"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SECRETARÍA DE DESARROLLO ECONÓMICO</w:t>
            </w:r>
          </w:p>
          <w:p w:rsidR="00627128" w:rsidRDefault="00627128" w:rsidP="006939A1">
            <w:pPr>
              <w:spacing w:after="0" w:line="240" w:lineRule="auto"/>
              <w:rPr>
                <w:rFonts w:eastAsia="Times New Roman" w:cs="Times New Roman"/>
                <w:sz w:val="18"/>
                <w:szCs w:val="18"/>
                <w:lang w:eastAsia="es-MX"/>
              </w:rPr>
            </w:pPr>
          </w:p>
          <w:p w:rsidR="00627128" w:rsidRDefault="00627128"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COMISARÍA DE SEGURIDAD PÚBLICA, VIALIDAD Y PROTECCIÓN CIVIL</w:t>
            </w:r>
          </w:p>
          <w:p w:rsidR="00627128" w:rsidRDefault="00627128" w:rsidP="006939A1">
            <w:pPr>
              <w:spacing w:after="0" w:line="240" w:lineRule="auto"/>
              <w:rPr>
                <w:rFonts w:eastAsia="Times New Roman" w:cs="Times New Roman"/>
                <w:sz w:val="18"/>
                <w:szCs w:val="18"/>
                <w:lang w:eastAsia="es-MX"/>
              </w:rPr>
            </w:pPr>
          </w:p>
          <w:p w:rsidR="00627128" w:rsidRDefault="00627128"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SECRETARÍA DE SERVICIOS A LA COMUNIDAD</w:t>
            </w:r>
          </w:p>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tcPr>
          <w:p w:rsidR="00627128" w:rsidRDefault="00627128" w:rsidP="006939A1">
            <w:pPr>
              <w:spacing w:after="0" w:line="240" w:lineRule="auto"/>
              <w:rPr>
                <w:rFonts w:eastAsia="Times New Roman" w:cs="Times New Roman"/>
                <w:sz w:val="18"/>
                <w:szCs w:val="18"/>
                <w:lang w:eastAsia="es-MX"/>
              </w:rPr>
            </w:pPr>
          </w:p>
          <w:p w:rsidR="00627128" w:rsidRDefault="00627128" w:rsidP="000C2603">
            <w:pPr>
              <w:spacing w:after="0" w:line="240" w:lineRule="auto"/>
              <w:rPr>
                <w:rFonts w:eastAsia="Times New Roman" w:cs="Times New Roman"/>
                <w:sz w:val="18"/>
                <w:szCs w:val="18"/>
                <w:lang w:eastAsia="es-MX"/>
              </w:rPr>
            </w:pPr>
            <w:r>
              <w:rPr>
                <w:rFonts w:eastAsia="Times New Roman" w:cs="Times New Roman"/>
                <w:sz w:val="18"/>
                <w:szCs w:val="18"/>
                <w:lang w:eastAsia="es-MX"/>
              </w:rPr>
              <w:t>(SFyA) Contrataciones y Convenios Administrativos</w:t>
            </w:r>
          </w:p>
          <w:p w:rsidR="00627128" w:rsidRDefault="00627128" w:rsidP="000C2603">
            <w:pPr>
              <w:spacing w:after="0" w:line="240" w:lineRule="auto"/>
              <w:rPr>
                <w:rFonts w:eastAsia="Times New Roman" w:cs="Times New Roman"/>
                <w:sz w:val="18"/>
                <w:szCs w:val="18"/>
                <w:lang w:eastAsia="es-MX"/>
              </w:rPr>
            </w:pPr>
          </w:p>
          <w:p w:rsidR="00627128" w:rsidRDefault="00627128" w:rsidP="000C2603">
            <w:pPr>
              <w:spacing w:after="0" w:line="240" w:lineRule="auto"/>
              <w:rPr>
                <w:rFonts w:eastAsia="Times New Roman" w:cs="Times New Roman"/>
                <w:sz w:val="18"/>
                <w:szCs w:val="18"/>
                <w:lang w:eastAsia="es-MX"/>
              </w:rPr>
            </w:pPr>
            <w:r>
              <w:rPr>
                <w:rFonts w:eastAsia="Times New Roman" w:cs="Times New Roman"/>
                <w:sz w:val="18"/>
                <w:szCs w:val="18"/>
                <w:lang w:eastAsia="es-MX"/>
              </w:rPr>
              <w:t>(SDUEOP) Contrataciones y Convenios de Obra Pública, y Licencias, Permisos o Autorizaciones urbanas.</w:t>
            </w:r>
          </w:p>
          <w:p w:rsidR="00627128" w:rsidRDefault="00627128" w:rsidP="000C2603">
            <w:pPr>
              <w:spacing w:after="0" w:line="240" w:lineRule="auto"/>
              <w:rPr>
                <w:rFonts w:eastAsia="Times New Roman" w:cs="Times New Roman"/>
                <w:sz w:val="18"/>
                <w:szCs w:val="18"/>
                <w:lang w:eastAsia="es-MX"/>
              </w:rPr>
            </w:pPr>
          </w:p>
          <w:p w:rsidR="00627128" w:rsidRDefault="00627128" w:rsidP="000C2603">
            <w:pPr>
              <w:spacing w:after="0" w:line="240" w:lineRule="auto"/>
              <w:rPr>
                <w:rFonts w:eastAsia="Times New Roman" w:cs="Times New Roman"/>
                <w:sz w:val="18"/>
                <w:szCs w:val="18"/>
                <w:lang w:eastAsia="es-MX"/>
              </w:rPr>
            </w:pPr>
            <w:r>
              <w:rPr>
                <w:rFonts w:eastAsia="Times New Roman" w:cs="Times New Roman"/>
                <w:sz w:val="18"/>
                <w:szCs w:val="18"/>
                <w:lang w:eastAsia="es-MX"/>
              </w:rPr>
              <w:t>(SM) Convenios, Concesiones, Permisos y/o autorizaciones.</w:t>
            </w:r>
          </w:p>
          <w:p w:rsidR="00627128" w:rsidRDefault="00627128" w:rsidP="000C2603">
            <w:pPr>
              <w:spacing w:after="0" w:line="240" w:lineRule="auto"/>
              <w:rPr>
                <w:rFonts w:eastAsia="Times New Roman" w:cs="Times New Roman"/>
                <w:sz w:val="18"/>
                <w:szCs w:val="18"/>
                <w:lang w:eastAsia="es-MX"/>
              </w:rPr>
            </w:pPr>
          </w:p>
          <w:p w:rsidR="00627128" w:rsidRDefault="00627128" w:rsidP="000C2603">
            <w:pPr>
              <w:spacing w:after="0" w:line="240" w:lineRule="auto"/>
              <w:rPr>
                <w:rFonts w:eastAsia="Times New Roman" w:cs="Times New Roman"/>
                <w:sz w:val="18"/>
                <w:szCs w:val="18"/>
                <w:lang w:eastAsia="es-MX"/>
              </w:rPr>
            </w:pPr>
            <w:r>
              <w:rPr>
                <w:rFonts w:eastAsia="Times New Roman" w:cs="Times New Roman"/>
                <w:sz w:val="18"/>
                <w:szCs w:val="18"/>
                <w:lang w:eastAsia="es-MX"/>
              </w:rPr>
              <w:t>Licencias de Comercio.</w:t>
            </w:r>
          </w:p>
          <w:p w:rsidR="00627128" w:rsidRDefault="00627128" w:rsidP="006939A1">
            <w:pPr>
              <w:spacing w:after="0" w:line="240" w:lineRule="auto"/>
              <w:rPr>
                <w:rFonts w:eastAsia="Times New Roman" w:cs="Times New Roman"/>
                <w:sz w:val="18"/>
                <w:szCs w:val="18"/>
                <w:lang w:eastAsia="es-MX"/>
              </w:rPr>
            </w:pPr>
          </w:p>
          <w:p w:rsidR="00627128" w:rsidRDefault="00627128" w:rsidP="006939A1">
            <w:pPr>
              <w:spacing w:after="0" w:line="240" w:lineRule="auto"/>
              <w:rPr>
                <w:rFonts w:eastAsia="Times New Roman" w:cs="Times New Roman"/>
                <w:sz w:val="18"/>
                <w:szCs w:val="18"/>
                <w:lang w:eastAsia="es-MX"/>
              </w:rPr>
            </w:pPr>
          </w:p>
          <w:p w:rsidR="00627128" w:rsidRDefault="00627128" w:rsidP="006939A1">
            <w:pPr>
              <w:spacing w:after="0" w:line="240" w:lineRule="auto"/>
              <w:rPr>
                <w:rFonts w:eastAsia="Times New Roman" w:cs="Times New Roman"/>
                <w:sz w:val="18"/>
                <w:szCs w:val="18"/>
                <w:lang w:eastAsia="es-MX"/>
              </w:rPr>
            </w:pPr>
          </w:p>
          <w:p w:rsidR="00627128" w:rsidRDefault="00627128"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Licencias, permisos y autorizaciones viales.</w:t>
            </w:r>
          </w:p>
          <w:p w:rsidR="00627128" w:rsidRDefault="00627128" w:rsidP="006939A1">
            <w:pPr>
              <w:spacing w:after="0" w:line="240" w:lineRule="auto"/>
              <w:rPr>
                <w:rFonts w:eastAsia="Times New Roman" w:cs="Times New Roman"/>
                <w:sz w:val="18"/>
                <w:szCs w:val="18"/>
                <w:lang w:eastAsia="es-MX"/>
              </w:rPr>
            </w:pPr>
          </w:p>
          <w:p w:rsidR="00627128" w:rsidRDefault="00627128" w:rsidP="006939A1">
            <w:pPr>
              <w:spacing w:after="0" w:line="240" w:lineRule="auto"/>
              <w:rPr>
                <w:rFonts w:eastAsia="Times New Roman" w:cs="Times New Roman"/>
                <w:sz w:val="18"/>
                <w:szCs w:val="18"/>
                <w:lang w:eastAsia="es-MX"/>
              </w:rPr>
            </w:pPr>
          </w:p>
          <w:p w:rsidR="00627128" w:rsidRDefault="00627128" w:rsidP="006939A1">
            <w:pPr>
              <w:spacing w:after="0" w:line="240" w:lineRule="auto"/>
              <w:rPr>
                <w:rFonts w:eastAsia="Times New Roman" w:cs="Times New Roman"/>
                <w:sz w:val="18"/>
                <w:szCs w:val="18"/>
                <w:lang w:eastAsia="es-MX"/>
              </w:rPr>
            </w:pPr>
          </w:p>
          <w:p w:rsidR="00627128" w:rsidRDefault="00627128" w:rsidP="006939A1">
            <w:pPr>
              <w:spacing w:after="0" w:line="240" w:lineRule="auto"/>
              <w:rPr>
                <w:rFonts w:eastAsia="Times New Roman" w:cs="Times New Roman"/>
                <w:sz w:val="18"/>
                <w:szCs w:val="18"/>
                <w:lang w:eastAsia="es-MX"/>
              </w:rPr>
            </w:pPr>
          </w:p>
          <w:p w:rsidR="00627128" w:rsidRPr="00DF2BB3" w:rsidRDefault="00627128"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Convenios de Servicios</w:t>
            </w:r>
          </w:p>
        </w:tc>
        <w:tc>
          <w:tcPr>
            <w:tcW w:w="0" w:type="auto"/>
            <w:tcBorders>
              <w:top w:val="nil"/>
              <w:left w:val="single" w:sz="4" w:space="0" w:color="auto"/>
              <w:bottom w:val="single" w:sz="4" w:space="0" w:color="auto"/>
              <w:right w:val="single" w:sz="4" w:space="0" w:color="auto"/>
            </w:tcBorders>
          </w:tcPr>
          <w:p w:rsidR="00627128" w:rsidRDefault="00627128">
            <w:r w:rsidRPr="000321AF">
              <w:rPr>
                <w:rFonts w:eastAsia="Times New Roman" w:cs="Times New Roman"/>
                <w:sz w:val="18"/>
                <w:szCs w:val="18"/>
                <w:lang w:eastAsia="es-MX"/>
              </w:rPr>
              <w:t>VALIDADA</w:t>
            </w:r>
          </w:p>
        </w:tc>
      </w:tr>
      <w:tr w:rsidR="00627128" w:rsidRPr="00E95044" w:rsidTr="001C17BE">
        <w:trPr>
          <w:trHeight w:val="18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27128" w:rsidRPr="00DF2BB3" w:rsidRDefault="00627128"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627128" w:rsidRPr="00DF2BB3" w:rsidRDefault="00627128"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XXVIII </w:t>
            </w:r>
            <w:r w:rsidRPr="00DF2BB3">
              <w:rPr>
                <w:rFonts w:eastAsia="Times New Roman" w:cs="Times New Roman"/>
                <w:i/>
                <w:iCs/>
                <w:sz w:val="18"/>
                <w:szCs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0" w:type="auto"/>
            <w:tcBorders>
              <w:top w:val="nil"/>
              <w:left w:val="nil"/>
              <w:bottom w:val="single" w:sz="4" w:space="0" w:color="auto"/>
              <w:right w:val="single" w:sz="4" w:space="0" w:color="auto"/>
            </w:tcBorders>
            <w:shd w:val="clear" w:color="auto" w:fill="auto"/>
            <w:noWrap/>
            <w:vAlign w:val="center"/>
          </w:tcPr>
          <w:p w:rsidR="00627128" w:rsidRPr="00DF2BB3" w:rsidRDefault="00627128"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627128" w:rsidRDefault="00627128" w:rsidP="002C33D9">
            <w:pPr>
              <w:spacing w:after="0" w:line="240" w:lineRule="auto"/>
              <w:rPr>
                <w:rFonts w:eastAsia="Times New Roman" w:cs="Times New Roman"/>
                <w:sz w:val="18"/>
                <w:szCs w:val="18"/>
                <w:lang w:eastAsia="es-MX"/>
              </w:rPr>
            </w:pPr>
            <w:r>
              <w:rPr>
                <w:rFonts w:eastAsia="Times New Roman" w:cs="Times New Roman"/>
                <w:sz w:val="18"/>
                <w:szCs w:val="18"/>
                <w:lang w:eastAsia="es-MX"/>
              </w:rPr>
              <w:t>SECRETARÍA DE FINANZAS Y ADMINISTRACIÓN</w:t>
            </w:r>
          </w:p>
          <w:p w:rsidR="00627128" w:rsidRDefault="00627128" w:rsidP="002C33D9">
            <w:pPr>
              <w:spacing w:after="0" w:line="240" w:lineRule="auto"/>
              <w:rPr>
                <w:rFonts w:eastAsia="Times New Roman" w:cs="Times New Roman"/>
                <w:sz w:val="18"/>
                <w:szCs w:val="18"/>
                <w:lang w:eastAsia="es-MX"/>
              </w:rPr>
            </w:pPr>
          </w:p>
          <w:p w:rsidR="00627128" w:rsidRPr="00DF2BB3" w:rsidRDefault="00627128" w:rsidP="002C33D9">
            <w:pPr>
              <w:spacing w:after="0" w:line="240" w:lineRule="auto"/>
              <w:rPr>
                <w:rFonts w:eastAsia="Times New Roman" w:cs="Times New Roman"/>
                <w:sz w:val="18"/>
                <w:szCs w:val="18"/>
                <w:lang w:eastAsia="es-MX"/>
              </w:rPr>
            </w:pPr>
            <w:r>
              <w:rPr>
                <w:rFonts w:eastAsia="Times New Roman" w:cs="Times New Roman"/>
                <w:sz w:val="18"/>
                <w:szCs w:val="18"/>
                <w:lang w:eastAsia="es-MX"/>
              </w:rPr>
              <w:t>SECRETARÍA DE DESARROLLO URBANO, ECOLOGÍA Y OBRAS PÚBLICAS</w:t>
            </w:r>
          </w:p>
        </w:tc>
        <w:tc>
          <w:tcPr>
            <w:tcW w:w="0" w:type="auto"/>
            <w:tcBorders>
              <w:top w:val="nil"/>
              <w:left w:val="single" w:sz="4" w:space="0" w:color="auto"/>
              <w:bottom w:val="single" w:sz="4" w:space="0" w:color="auto"/>
              <w:right w:val="single" w:sz="4" w:space="0" w:color="auto"/>
            </w:tcBorders>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tcPr>
          <w:p w:rsidR="00627128" w:rsidRDefault="00627128">
            <w:r w:rsidRPr="000321AF">
              <w:rPr>
                <w:rFonts w:eastAsia="Times New Roman" w:cs="Times New Roman"/>
                <w:sz w:val="18"/>
                <w:szCs w:val="18"/>
                <w:lang w:eastAsia="es-MX"/>
              </w:rPr>
              <w:t>VALIDADA</w:t>
            </w:r>
          </w:p>
        </w:tc>
      </w:tr>
      <w:tr w:rsidR="00627128" w:rsidRPr="00E95044" w:rsidTr="001C17BE">
        <w:trPr>
          <w:trHeight w:val="69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27128" w:rsidRPr="00DF2BB3" w:rsidRDefault="00627128"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627128" w:rsidRPr="00DF2BB3" w:rsidRDefault="00627128"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XXIX </w:t>
            </w:r>
            <w:r w:rsidRPr="00DF2BB3">
              <w:rPr>
                <w:rFonts w:eastAsia="Times New Roman" w:cs="Times New Roman"/>
                <w:i/>
                <w:iCs/>
                <w:sz w:val="18"/>
                <w:szCs w:val="18"/>
                <w:lang w:eastAsia="es-MX"/>
              </w:rPr>
              <w:t xml:space="preserve">Los informes que por disposición legal generen los sujetos obligados; </w:t>
            </w:r>
          </w:p>
        </w:tc>
        <w:tc>
          <w:tcPr>
            <w:tcW w:w="0" w:type="auto"/>
            <w:tcBorders>
              <w:top w:val="nil"/>
              <w:left w:val="nil"/>
              <w:bottom w:val="single" w:sz="4" w:space="0" w:color="auto"/>
              <w:right w:val="single" w:sz="4" w:space="0" w:color="auto"/>
            </w:tcBorders>
            <w:shd w:val="clear" w:color="auto" w:fill="auto"/>
            <w:noWrap/>
            <w:vAlign w:val="center"/>
          </w:tcPr>
          <w:p w:rsidR="00627128" w:rsidRPr="00DF2BB3" w:rsidRDefault="00627128"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627128" w:rsidRDefault="00627128" w:rsidP="006939A1">
            <w:pPr>
              <w:spacing w:after="0" w:line="240" w:lineRule="auto"/>
              <w:rPr>
                <w:rFonts w:eastAsia="Times New Roman" w:cs="Times New Roman"/>
                <w:sz w:val="18"/>
                <w:szCs w:val="18"/>
                <w:lang w:eastAsia="es-MX"/>
              </w:rPr>
            </w:pPr>
          </w:p>
          <w:p w:rsidR="00627128" w:rsidRDefault="00627128"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PRESIDENCIA</w:t>
            </w:r>
          </w:p>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tcPr>
          <w:p w:rsidR="00627128" w:rsidRDefault="00627128">
            <w:r w:rsidRPr="000321AF">
              <w:rPr>
                <w:rFonts w:eastAsia="Times New Roman" w:cs="Times New Roman"/>
                <w:sz w:val="18"/>
                <w:szCs w:val="18"/>
                <w:lang w:eastAsia="es-MX"/>
              </w:rPr>
              <w:t>VALIDADA</w:t>
            </w:r>
          </w:p>
        </w:tc>
      </w:tr>
      <w:tr w:rsidR="00627128" w:rsidRPr="00E95044" w:rsidTr="001C17BE">
        <w:trPr>
          <w:trHeight w:val="99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27128" w:rsidRPr="00DF2BB3" w:rsidRDefault="00627128"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627128" w:rsidRPr="00DF2BB3" w:rsidRDefault="00627128" w:rsidP="00C03812">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 </w:t>
            </w:r>
            <w:r w:rsidRPr="00DF2BB3">
              <w:rPr>
                <w:rFonts w:eastAsia="Times New Roman" w:cs="Times New Roman"/>
                <w:i/>
                <w:iCs/>
                <w:sz w:val="18"/>
                <w:szCs w:val="18"/>
                <w:lang w:eastAsia="es-MX"/>
              </w:rPr>
              <w:t>Las estadísticas que generen en cumplimiento de sus facultades, competencias o funciones con la mayor desagregación posible;</w:t>
            </w:r>
          </w:p>
        </w:tc>
        <w:tc>
          <w:tcPr>
            <w:tcW w:w="0" w:type="auto"/>
            <w:tcBorders>
              <w:top w:val="nil"/>
              <w:left w:val="nil"/>
              <w:bottom w:val="single" w:sz="4" w:space="0" w:color="auto"/>
              <w:right w:val="single" w:sz="4" w:space="0" w:color="auto"/>
            </w:tcBorders>
            <w:shd w:val="clear" w:color="auto" w:fill="auto"/>
            <w:noWrap/>
            <w:vAlign w:val="center"/>
          </w:tcPr>
          <w:p w:rsidR="00627128" w:rsidRPr="00DF2BB3" w:rsidRDefault="00627128"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627128" w:rsidRPr="00DF2BB3" w:rsidRDefault="00627128" w:rsidP="002C33D9">
            <w:pPr>
              <w:spacing w:after="0" w:line="240" w:lineRule="auto"/>
              <w:rPr>
                <w:rFonts w:eastAsia="Times New Roman" w:cs="Times New Roman"/>
                <w:sz w:val="18"/>
                <w:szCs w:val="18"/>
                <w:lang w:eastAsia="es-MX"/>
              </w:rPr>
            </w:pPr>
            <w:r>
              <w:rPr>
                <w:rFonts w:eastAsia="Times New Roman" w:cs="Times New Roman"/>
                <w:sz w:val="18"/>
                <w:szCs w:val="18"/>
                <w:lang w:eastAsia="es-MX"/>
              </w:rPr>
              <w:t>TODAS LAS DEPENDENCIAS RESPONSABLES DE GENERARLAS</w:t>
            </w:r>
          </w:p>
        </w:tc>
        <w:tc>
          <w:tcPr>
            <w:tcW w:w="0" w:type="auto"/>
            <w:tcBorders>
              <w:top w:val="nil"/>
              <w:left w:val="single" w:sz="4" w:space="0" w:color="auto"/>
              <w:bottom w:val="single" w:sz="4" w:space="0" w:color="auto"/>
              <w:right w:val="single" w:sz="4" w:space="0" w:color="auto"/>
            </w:tcBorders>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tcPr>
          <w:p w:rsidR="00627128" w:rsidRDefault="00627128">
            <w:r w:rsidRPr="000321AF">
              <w:rPr>
                <w:rFonts w:eastAsia="Times New Roman" w:cs="Times New Roman"/>
                <w:sz w:val="18"/>
                <w:szCs w:val="18"/>
                <w:lang w:eastAsia="es-MX"/>
              </w:rPr>
              <w:t>VALIDADA</w:t>
            </w:r>
          </w:p>
        </w:tc>
      </w:tr>
      <w:tr w:rsidR="00627128" w:rsidRPr="00E95044" w:rsidTr="001C17BE">
        <w:trPr>
          <w:trHeight w:val="69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27128" w:rsidRPr="00DF2BB3" w:rsidRDefault="00627128"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627128" w:rsidRPr="00DF2BB3" w:rsidRDefault="00627128" w:rsidP="00C03812">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XXXI </w:t>
            </w:r>
            <w:r w:rsidRPr="00DF2BB3">
              <w:rPr>
                <w:rFonts w:eastAsia="Times New Roman" w:cs="Times New Roman"/>
                <w:i/>
                <w:iCs/>
                <w:sz w:val="18"/>
                <w:szCs w:val="18"/>
                <w:lang w:eastAsia="es-MX"/>
              </w:rPr>
              <w:t>Informe de avances programáticos o presupuestales, balances generales y su estado financiero;</w:t>
            </w:r>
          </w:p>
        </w:tc>
        <w:tc>
          <w:tcPr>
            <w:tcW w:w="0" w:type="auto"/>
            <w:tcBorders>
              <w:top w:val="nil"/>
              <w:left w:val="nil"/>
              <w:bottom w:val="single" w:sz="4" w:space="0" w:color="auto"/>
              <w:right w:val="single" w:sz="4" w:space="0" w:color="auto"/>
            </w:tcBorders>
            <w:shd w:val="clear" w:color="auto" w:fill="auto"/>
            <w:noWrap/>
            <w:vAlign w:val="center"/>
          </w:tcPr>
          <w:p w:rsidR="00627128" w:rsidRPr="00DF2BB3" w:rsidRDefault="00627128"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627128" w:rsidRPr="00DF2BB3" w:rsidRDefault="00627128"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SECRETARÍA DE FINANZAS Y ADMINISTRACIÓN</w:t>
            </w:r>
          </w:p>
        </w:tc>
        <w:tc>
          <w:tcPr>
            <w:tcW w:w="0" w:type="auto"/>
            <w:tcBorders>
              <w:top w:val="nil"/>
              <w:left w:val="single" w:sz="4" w:space="0" w:color="auto"/>
              <w:bottom w:val="single" w:sz="4" w:space="0" w:color="auto"/>
              <w:right w:val="single" w:sz="4" w:space="0" w:color="auto"/>
            </w:tcBorders>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tcPr>
          <w:p w:rsidR="00627128" w:rsidRDefault="00627128">
            <w:r w:rsidRPr="000321AF">
              <w:rPr>
                <w:rFonts w:eastAsia="Times New Roman" w:cs="Times New Roman"/>
                <w:sz w:val="18"/>
                <w:szCs w:val="18"/>
                <w:lang w:eastAsia="es-MX"/>
              </w:rPr>
              <w:t>VALIDADA</w:t>
            </w:r>
          </w:p>
        </w:tc>
      </w:tr>
      <w:tr w:rsidR="00627128" w:rsidRPr="00E95044" w:rsidTr="001C17BE">
        <w:trPr>
          <w:trHeight w:val="55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27128" w:rsidRPr="00DF2BB3" w:rsidRDefault="00627128"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t>…</w:t>
            </w:r>
          </w:p>
        </w:tc>
        <w:tc>
          <w:tcPr>
            <w:tcW w:w="0" w:type="auto"/>
            <w:tcBorders>
              <w:top w:val="nil"/>
              <w:left w:val="nil"/>
              <w:bottom w:val="single" w:sz="4" w:space="0" w:color="auto"/>
              <w:right w:val="single" w:sz="4" w:space="0" w:color="auto"/>
            </w:tcBorders>
            <w:shd w:val="clear" w:color="auto" w:fill="auto"/>
            <w:hideMark/>
          </w:tcPr>
          <w:p w:rsidR="00627128" w:rsidRPr="00DF2BB3" w:rsidRDefault="00627128" w:rsidP="00C03812">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XXXII </w:t>
            </w:r>
            <w:r w:rsidRPr="00DF2BB3">
              <w:rPr>
                <w:rFonts w:eastAsia="Times New Roman" w:cs="Times New Roman"/>
                <w:i/>
                <w:iCs/>
                <w:sz w:val="18"/>
                <w:szCs w:val="18"/>
                <w:lang w:eastAsia="es-MX"/>
              </w:rPr>
              <w:t>Padrón de proveedores y contratistas;</w:t>
            </w:r>
          </w:p>
        </w:tc>
        <w:tc>
          <w:tcPr>
            <w:tcW w:w="0" w:type="auto"/>
            <w:tcBorders>
              <w:top w:val="nil"/>
              <w:left w:val="nil"/>
              <w:bottom w:val="single" w:sz="4" w:space="0" w:color="auto"/>
              <w:right w:val="single" w:sz="4" w:space="0" w:color="auto"/>
            </w:tcBorders>
            <w:shd w:val="clear" w:color="auto" w:fill="auto"/>
            <w:noWrap/>
            <w:vAlign w:val="center"/>
          </w:tcPr>
          <w:p w:rsidR="00627128" w:rsidRPr="00DF2BB3" w:rsidRDefault="00627128"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627128" w:rsidRPr="00DF2BB3" w:rsidRDefault="00627128"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SECRETARÍA DE FINANZAS Y ADMINISTRACIÓN</w:t>
            </w:r>
          </w:p>
        </w:tc>
        <w:tc>
          <w:tcPr>
            <w:tcW w:w="0" w:type="auto"/>
            <w:tcBorders>
              <w:top w:val="nil"/>
              <w:left w:val="single" w:sz="4" w:space="0" w:color="auto"/>
              <w:bottom w:val="single" w:sz="4" w:space="0" w:color="auto"/>
              <w:right w:val="single" w:sz="4" w:space="0" w:color="auto"/>
            </w:tcBorders>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tcPr>
          <w:p w:rsidR="00627128" w:rsidRDefault="00627128">
            <w:r w:rsidRPr="000321AF">
              <w:rPr>
                <w:rFonts w:eastAsia="Times New Roman" w:cs="Times New Roman"/>
                <w:sz w:val="18"/>
                <w:szCs w:val="18"/>
                <w:lang w:eastAsia="es-MX"/>
              </w:rPr>
              <w:t>VALIDADA</w:t>
            </w:r>
          </w:p>
        </w:tc>
      </w:tr>
      <w:tr w:rsidR="00627128" w:rsidRPr="00E95044" w:rsidTr="001C17BE">
        <w:trPr>
          <w:trHeight w:val="71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27128" w:rsidRPr="00DF2BB3" w:rsidRDefault="00627128"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627128" w:rsidRPr="00DF2BB3" w:rsidRDefault="00627128" w:rsidP="00C03812">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XXXIII </w:t>
            </w:r>
            <w:r w:rsidRPr="00DF2BB3">
              <w:rPr>
                <w:rFonts w:eastAsia="Times New Roman" w:cs="Times New Roman"/>
                <w:i/>
                <w:iCs/>
                <w:sz w:val="18"/>
                <w:szCs w:val="18"/>
                <w:lang w:eastAsia="es-MX"/>
              </w:rPr>
              <w:t>Los convenios de coordinación de concertación con los sectores social y privado;</w:t>
            </w: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627128" w:rsidRPr="00DF2BB3" w:rsidRDefault="00627128"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SECRETARÍA MUNICIPAL</w:t>
            </w:r>
          </w:p>
        </w:tc>
        <w:tc>
          <w:tcPr>
            <w:tcW w:w="0" w:type="auto"/>
            <w:tcBorders>
              <w:top w:val="nil"/>
              <w:left w:val="single" w:sz="4" w:space="0" w:color="auto"/>
              <w:bottom w:val="single" w:sz="4" w:space="0" w:color="auto"/>
              <w:right w:val="single" w:sz="4" w:space="0" w:color="auto"/>
            </w:tcBorders>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tcPr>
          <w:p w:rsidR="00627128" w:rsidRDefault="00627128">
            <w:r w:rsidRPr="000321AF">
              <w:rPr>
                <w:rFonts w:eastAsia="Times New Roman" w:cs="Times New Roman"/>
                <w:sz w:val="18"/>
                <w:szCs w:val="18"/>
                <w:lang w:eastAsia="es-MX"/>
              </w:rPr>
              <w:t>VALIDADA</w:t>
            </w:r>
          </w:p>
        </w:tc>
      </w:tr>
      <w:tr w:rsidR="00627128" w:rsidRPr="00E95044" w:rsidTr="001C17BE">
        <w:trPr>
          <w:trHeight w:val="79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27128" w:rsidRPr="00DF2BB3" w:rsidRDefault="00627128"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627128" w:rsidRPr="00DF2BB3" w:rsidRDefault="00627128" w:rsidP="00C03812">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XXXIV </w:t>
            </w:r>
            <w:r w:rsidRPr="00DF2BB3">
              <w:rPr>
                <w:rFonts w:eastAsia="Times New Roman" w:cs="Times New Roman"/>
                <w:i/>
                <w:iCs/>
                <w:sz w:val="18"/>
                <w:szCs w:val="18"/>
                <w:lang w:eastAsia="es-MX"/>
              </w:rPr>
              <w:t>El inventario de bienes muebles e inmuebles en posesión y propiedad;</w:t>
            </w: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627128" w:rsidRPr="00DF2BB3" w:rsidRDefault="00627128"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SECRETARÍA DE FINANZAS Y ADMINISTRACIÓN</w:t>
            </w:r>
          </w:p>
        </w:tc>
        <w:tc>
          <w:tcPr>
            <w:tcW w:w="0" w:type="auto"/>
            <w:tcBorders>
              <w:top w:val="nil"/>
              <w:left w:val="single" w:sz="4" w:space="0" w:color="auto"/>
              <w:bottom w:val="single" w:sz="4" w:space="0" w:color="auto"/>
              <w:right w:val="single" w:sz="4" w:space="0" w:color="auto"/>
            </w:tcBorders>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tcPr>
          <w:p w:rsidR="00627128" w:rsidRDefault="00627128">
            <w:r w:rsidRPr="000321AF">
              <w:rPr>
                <w:rFonts w:eastAsia="Times New Roman" w:cs="Times New Roman"/>
                <w:sz w:val="18"/>
                <w:szCs w:val="18"/>
                <w:lang w:eastAsia="es-MX"/>
              </w:rPr>
              <w:t>VALIDADA</w:t>
            </w:r>
          </w:p>
        </w:tc>
      </w:tr>
      <w:tr w:rsidR="00627128" w:rsidRPr="00E95044" w:rsidTr="001C17BE">
        <w:trPr>
          <w:trHeight w:val="133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27128" w:rsidRPr="00DF2BB3" w:rsidRDefault="00627128"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627128" w:rsidRPr="00DF2BB3" w:rsidRDefault="00627128" w:rsidP="00C03812">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XXXV </w:t>
            </w:r>
            <w:r w:rsidRPr="00DF2BB3">
              <w:rPr>
                <w:rFonts w:eastAsia="Times New Roman" w:cs="Times New Roman"/>
                <w:i/>
                <w:iCs/>
                <w:sz w:val="18"/>
                <w:szCs w:val="18"/>
                <w:lang w:eastAsia="es-MX"/>
              </w:rPr>
              <w:t>Las recomendaciones emitidas por los órganos públicos del Estado mexicano u organismos internacionales garantes de los derechos humanos, así como las acciones que han llevado a cabo para su atención;</w:t>
            </w: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627128" w:rsidRPr="00DF2BB3" w:rsidRDefault="00627128"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SECRETARÍA MUNICIPAL</w:t>
            </w:r>
          </w:p>
        </w:tc>
        <w:tc>
          <w:tcPr>
            <w:tcW w:w="0" w:type="auto"/>
            <w:tcBorders>
              <w:top w:val="nil"/>
              <w:left w:val="single" w:sz="4" w:space="0" w:color="auto"/>
              <w:bottom w:val="single" w:sz="4" w:space="0" w:color="auto"/>
              <w:right w:val="single" w:sz="4" w:space="0" w:color="auto"/>
            </w:tcBorders>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tcPr>
          <w:p w:rsidR="00627128" w:rsidRDefault="00627128">
            <w:r w:rsidRPr="000321AF">
              <w:rPr>
                <w:rFonts w:eastAsia="Times New Roman" w:cs="Times New Roman"/>
                <w:sz w:val="18"/>
                <w:szCs w:val="18"/>
                <w:lang w:eastAsia="es-MX"/>
              </w:rPr>
              <w:t>VALIDADA</w:t>
            </w:r>
          </w:p>
        </w:tc>
      </w:tr>
      <w:tr w:rsidR="00627128" w:rsidRPr="00E95044" w:rsidTr="001C17BE">
        <w:trPr>
          <w:trHeight w:val="32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27128" w:rsidRPr="00DF2BB3" w:rsidRDefault="00627128"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627128" w:rsidRPr="00DF2BB3" w:rsidRDefault="00627128" w:rsidP="00C03812">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XXXVI </w:t>
            </w:r>
            <w:r w:rsidRPr="00DF2BB3">
              <w:rPr>
                <w:rFonts w:eastAsia="Times New Roman" w:cs="Times New Roman"/>
                <w:i/>
                <w:iCs/>
                <w:sz w:val="18"/>
                <w:szCs w:val="18"/>
                <w:lang w:eastAsia="es-MX"/>
              </w:rPr>
              <w:t>Las resoluciones y laudos que se emitan en procesos o procedimientos seguidos en forma de juicio;</w:t>
            </w: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627128" w:rsidRPr="00DF2BB3" w:rsidRDefault="00627128"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SECRETARÍA MUNICIPAL</w:t>
            </w:r>
          </w:p>
        </w:tc>
        <w:tc>
          <w:tcPr>
            <w:tcW w:w="0" w:type="auto"/>
            <w:tcBorders>
              <w:top w:val="nil"/>
              <w:left w:val="single" w:sz="4" w:space="0" w:color="auto"/>
              <w:bottom w:val="single" w:sz="4" w:space="0" w:color="auto"/>
              <w:right w:val="single" w:sz="4" w:space="0" w:color="auto"/>
            </w:tcBorders>
          </w:tcPr>
          <w:p w:rsidR="00627128" w:rsidRPr="00DF2BB3" w:rsidRDefault="00627128" w:rsidP="002C33D9">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tcPr>
          <w:p w:rsidR="00627128" w:rsidRDefault="00627128">
            <w:r w:rsidRPr="000321AF">
              <w:rPr>
                <w:rFonts w:eastAsia="Times New Roman" w:cs="Times New Roman"/>
                <w:sz w:val="18"/>
                <w:szCs w:val="18"/>
                <w:lang w:eastAsia="es-MX"/>
              </w:rPr>
              <w:t>VALIDADA</w:t>
            </w:r>
          </w:p>
        </w:tc>
      </w:tr>
      <w:tr w:rsidR="00627128" w:rsidRPr="00E95044" w:rsidTr="001C17BE">
        <w:trPr>
          <w:trHeight w:val="66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27128" w:rsidRPr="00DF2BB3" w:rsidRDefault="00627128"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627128" w:rsidRPr="00DF2BB3" w:rsidRDefault="00627128" w:rsidP="00C03812">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XXXVII </w:t>
            </w:r>
            <w:r w:rsidRPr="00DF2BB3">
              <w:rPr>
                <w:rFonts w:eastAsia="Times New Roman" w:cs="Times New Roman"/>
                <w:i/>
                <w:iCs/>
                <w:sz w:val="18"/>
                <w:szCs w:val="18"/>
                <w:lang w:eastAsia="es-MX"/>
              </w:rPr>
              <w:t>Los mecanismos de participación ciudadana;</w:t>
            </w: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627128" w:rsidRPr="00DF2BB3" w:rsidRDefault="00627128"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TODAS LAS DEPENDENCIAS RESPONSABLES DE GENERARLAS</w:t>
            </w:r>
          </w:p>
        </w:tc>
        <w:tc>
          <w:tcPr>
            <w:tcW w:w="0" w:type="auto"/>
            <w:tcBorders>
              <w:top w:val="nil"/>
              <w:left w:val="single" w:sz="4" w:space="0" w:color="auto"/>
              <w:bottom w:val="single" w:sz="4" w:space="0" w:color="auto"/>
              <w:right w:val="single" w:sz="4" w:space="0" w:color="auto"/>
            </w:tcBorders>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tcPr>
          <w:p w:rsidR="00627128" w:rsidRDefault="00627128">
            <w:r w:rsidRPr="000321AF">
              <w:rPr>
                <w:rFonts w:eastAsia="Times New Roman" w:cs="Times New Roman"/>
                <w:sz w:val="18"/>
                <w:szCs w:val="18"/>
                <w:lang w:eastAsia="es-MX"/>
              </w:rPr>
              <w:t>VALIDADA</w:t>
            </w:r>
          </w:p>
        </w:tc>
      </w:tr>
      <w:tr w:rsidR="00627128" w:rsidRPr="00E95044" w:rsidTr="001C17BE">
        <w:trPr>
          <w:trHeight w:val="123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27128" w:rsidRPr="00DF2BB3" w:rsidRDefault="00627128"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627128" w:rsidRPr="00DF2BB3" w:rsidRDefault="00627128" w:rsidP="00C03812">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XXXVIII </w:t>
            </w:r>
            <w:r w:rsidRPr="00DF2BB3">
              <w:rPr>
                <w:rFonts w:eastAsia="Times New Roman" w:cs="Times New Roman"/>
                <w:i/>
                <w:iCs/>
                <w:sz w:val="18"/>
                <w:szCs w:val="18"/>
                <w:lang w:eastAsia="es-MX"/>
              </w:rPr>
              <w:t>Los programas que ofrecen, incluyendo información sobre la población, objetivo y destino, así como los trámites, tiempos de respuesta, requisitos y formatos para acceder a los mismos;</w:t>
            </w: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627128" w:rsidRDefault="00627128" w:rsidP="002C33D9">
            <w:pPr>
              <w:spacing w:after="0" w:line="240" w:lineRule="auto"/>
              <w:rPr>
                <w:rFonts w:eastAsia="Times New Roman" w:cs="Times New Roman"/>
                <w:sz w:val="18"/>
                <w:szCs w:val="18"/>
                <w:lang w:eastAsia="es-MX"/>
              </w:rPr>
            </w:pPr>
            <w:r>
              <w:rPr>
                <w:rFonts w:eastAsia="Times New Roman" w:cs="Times New Roman"/>
                <w:sz w:val="18"/>
                <w:szCs w:val="18"/>
                <w:lang w:eastAsia="es-MX"/>
              </w:rPr>
              <w:t xml:space="preserve">TODAS LAS DEPENDENCIAS RESPONSABLES DE GENERARLAS </w:t>
            </w:r>
          </w:p>
          <w:p w:rsidR="00627128" w:rsidRPr="00DF2BB3" w:rsidRDefault="00627128" w:rsidP="002C33D9">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tcPr>
          <w:p w:rsidR="00627128" w:rsidRPr="00DF2BB3" w:rsidRDefault="00627128" w:rsidP="002D76C8">
            <w:pPr>
              <w:spacing w:after="0" w:line="240" w:lineRule="auto"/>
              <w:jc w:val="both"/>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tcPr>
          <w:p w:rsidR="00627128" w:rsidRDefault="00627128">
            <w:r w:rsidRPr="000321AF">
              <w:rPr>
                <w:rFonts w:eastAsia="Times New Roman" w:cs="Times New Roman"/>
                <w:sz w:val="18"/>
                <w:szCs w:val="18"/>
                <w:lang w:eastAsia="es-MX"/>
              </w:rPr>
              <w:t>VALIDADA</w:t>
            </w:r>
          </w:p>
        </w:tc>
      </w:tr>
      <w:tr w:rsidR="00627128" w:rsidRPr="00E95044" w:rsidTr="001C17BE">
        <w:trPr>
          <w:trHeight w:val="72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27128" w:rsidRPr="00DF2BB3" w:rsidRDefault="00627128"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0" w:type="auto"/>
            <w:tcBorders>
              <w:top w:val="nil"/>
              <w:left w:val="nil"/>
              <w:bottom w:val="single" w:sz="4" w:space="0" w:color="auto"/>
              <w:right w:val="single" w:sz="4" w:space="0" w:color="auto"/>
            </w:tcBorders>
            <w:shd w:val="clear" w:color="auto" w:fill="auto"/>
            <w:hideMark/>
          </w:tcPr>
          <w:p w:rsidR="00627128" w:rsidRPr="00DF2BB3" w:rsidRDefault="00627128" w:rsidP="00C03812">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XXXIX </w:t>
            </w:r>
            <w:r w:rsidRPr="00DF2BB3">
              <w:rPr>
                <w:rFonts w:eastAsia="Times New Roman" w:cs="Times New Roman"/>
                <w:i/>
                <w:iCs/>
                <w:sz w:val="18"/>
                <w:szCs w:val="18"/>
                <w:lang w:eastAsia="es-MX"/>
              </w:rPr>
              <w:t>Las actas y resoluciones del Comité de Transparencia de los sujetos obligados;</w:t>
            </w:r>
          </w:p>
        </w:tc>
        <w:tc>
          <w:tcPr>
            <w:tcW w:w="0" w:type="auto"/>
            <w:tcBorders>
              <w:top w:val="nil"/>
              <w:left w:val="nil"/>
              <w:bottom w:val="nil"/>
              <w:right w:val="single" w:sz="4" w:space="0" w:color="auto"/>
            </w:tcBorders>
            <w:shd w:val="clear" w:color="auto" w:fill="auto"/>
            <w:vAlign w:val="center"/>
          </w:tcPr>
          <w:p w:rsidR="00627128" w:rsidRPr="00DF2BB3" w:rsidRDefault="00627128"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nil"/>
              <w:left w:val="nil"/>
              <w:bottom w:val="nil"/>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627128" w:rsidRPr="00DF2BB3" w:rsidRDefault="00627128"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 xml:space="preserve">CONTRALORIA MUNICIPAL </w:t>
            </w:r>
          </w:p>
        </w:tc>
        <w:tc>
          <w:tcPr>
            <w:tcW w:w="0" w:type="auto"/>
            <w:tcBorders>
              <w:top w:val="nil"/>
              <w:left w:val="single" w:sz="4" w:space="0" w:color="auto"/>
              <w:bottom w:val="single" w:sz="4" w:space="0" w:color="auto"/>
              <w:right w:val="single" w:sz="4" w:space="0" w:color="auto"/>
            </w:tcBorders>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tcPr>
          <w:p w:rsidR="00627128" w:rsidRDefault="00627128">
            <w:r w:rsidRPr="000321AF">
              <w:rPr>
                <w:rFonts w:eastAsia="Times New Roman" w:cs="Times New Roman"/>
                <w:sz w:val="18"/>
                <w:szCs w:val="18"/>
                <w:lang w:eastAsia="es-MX"/>
              </w:rPr>
              <w:t>VALIDADA</w:t>
            </w:r>
          </w:p>
        </w:tc>
      </w:tr>
      <w:tr w:rsidR="00627128" w:rsidRPr="00E95044" w:rsidTr="001C17BE">
        <w:trPr>
          <w:trHeight w:val="97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27128" w:rsidRPr="00DF2BB3" w:rsidRDefault="00627128" w:rsidP="003909AD">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t>…</w:t>
            </w:r>
          </w:p>
        </w:tc>
        <w:tc>
          <w:tcPr>
            <w:tcW w:w="0" w:type="auto"/>
            <w:tcBorders>
              <w:top w:val="nil"/>
              <w:left w:val="nil"/>
              <w:bottom w:val="single" w:sz="4" w:space="0" w:color="auto"/>
              <w:right w:val="single" w:sz="4" w:space="0" w:color="auto"/>
            </w:tcBorders>
            <w:shd w:val="clear" w:color="auto" w:fill="auto"/>
            <w:hideMark/>
          </w:tcPr>
          <w:p w:rsidR="00627128" w:rsidRPr="00DF2BB3" w:rsidRDefault="00627128" w:rsidP="00C03812">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XL </w:t>
            </w:r>
            <w:r w:rsidRPr="00DF2BB3">
              <w:rPr>
                <w:rFonts w:eastAsia="Times New Roman" w:cs="Times New Roman"/>
                <w:i/>
                <w:iCs/>
                <w:sz w:val="18"/>
                <w:szCs w:val="18"/>
                <w:lang w:eastAsia="es-MX"/>
              </w:rPr>
              <w:t>Todas las evaluaciones y encuestas que hagan los sujetos obligados a programas financiados con recursos públicos;</w:t>
            </w:r>
          </w:p>
        </w:tc>
        <w:tc>
          <w:tcPr>
            <w:tcW w:w="0" w:type="auto"/>
            <w:tcBorders>
              <w:top w:val="single" w:sz="4" w:space="0" w:color="auto"/>
              <w:left w:val="nil"/>
              <w:bottom w:val="single" w:sz="4" w:space="0" w:color="auto"/>
              <w:right w:val="single" w:sz="4" w:space="0" w:color="auto"/>
            </w:tcBorders>
            <w:shd w:val="clear" w:color="auto" w:fill="auto"/>
            <w:vAlign w:val="center"/>
          </w:tcPr>
          <w:p w:rsidR="00627128" w:rsidRPr="00DF2BB3" w:rsidRDefault="00627128"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627128" w:rsidRPr="00DF2BB3" w:rsidRDefault="00627128"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SECRETARIA DE FINANZAS Y ADMINISTRACIÓN</w:t>
            </w:r>
          </w:p>
        </w:tc>
        <w:tc>
          <w:tcPr>
            <w:tcW w:w="0" w:type="auto"/>
            <w:tcBorders>
              <w:top w:val="nil"/>
              <w:left w:val="single" w:sz="4" w:space="0" w:color="auto"/>
              <w:bottom w:val="single" w:sz="4" w:space="0" w:color="auto"/>
              <w:right w:val="single" w:sz="4" w:space="0" w:color="auto"/>
            </w:tcBorders>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tcPr>
          <w:p w:rsidR="00627128" w:rsidRDefault="00627128">
            <w:r w:rsidRPr="000321AF">
              <w:rPr>
                <w:rFonts w:eastAsia="Times New Roman" w:cs="Times New Roman"/>
                <w:sz w:val="18"/>
                <w:szCs w:val="18"/>
                <w:lang w:eastAsia="es-MX"/>
              </w:rPr>
              <w:t>VALIDADA</w:t>
            </w:r>
          </w:p>
        </w:tc>
      </w:tr>
      <w:tr w:rsidR="00627128" w:rsidRPr="00E95044" w:rsidTr="001C17BE">
        <w:trPr>
          <w:trHeight w:val="41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27128" w:rsidRPr="00DF2BB3" w:rsidRDefault="00627128" w:rsidP="003909AD">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t>…</w:t>
            </w:r>
          </w:p>
        </w:tc>
        <w:tc>
          <w:tcPr>
            <w:tcW w:w="0" w:type="auto"/>
            <w:tcBorders>
              <w:top w:val="nil"/>
              <w:left w:val="nil"/>
              <w:bottom w:val="single" w:sz="4" w:space="0" w:color="auto"/>
              <w:right w:val="single" w:sz="4" w:space="0" w:color="auto"/>
            </w:tcBorders>
            <w:shd w:val="clear" w:color="auto" w:fill="auto"/>
            <w:hideMark/>
          </w:tcPr>
          <w:p w:rsidR="00627128" w:rsidRPr="00DF2BB3" w:rsidRDefault="00627128" w:rsidP="00C03812">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XLI </w:t>
            </w:r>
            <w:r w:rsidRPr="00DF2BB3">
              <w:rPr>
                <w:rFonts w:eastAsia="Times New Roman" w:cs="Times New Roman"/>
                <w:i/>
                <w:iCs/>
                <w:sz w:val="18"/>
                <w:szCs w:val="18"/>
                <w:lang w:eastAsia="es-MX"/>
              </w:rPr>
              <w:t>Los estudios financiados con recursos públicos;</w:t>
            </w: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rsidR="00627128" w:rsidRPr="00DF2BB3" w:rsidRDefault="00627128"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SECRETARIA DE FINANZAS Y ADMINISTRACIÓN</w:t>
            </w:r>
          </w:p>
        </w:tc>
        <w:tc>
          <w:tcPr>
            <w:tcW w:w="0" w:type="auto"/>
            <w:tcBorders>
              <w:top w:val="nil"/>
              <w:left w:val="single" w:sz="4" w:space="0" w:color="auto"/>
              <w:bottom w:val="single" w:sz="4" w:space="0" w:color="auto"/>
              <w:right w:val="single" w:sz="4" w:space="0" w:color="auto"/>
            </w:tcBorders>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tcPr>
          <w:p w:rsidR="00627128" w:rsidRDefault="00627128">
            <w:r w:rsidRPr="000321AF">
              <w:rPr>
                <w:rFonts w:eastAsia="Times New Roman" w:cs="Times New Roman"/>
                <w:sz w:val="18"/>
                <w:szCs w:val="18"/>
                <w:lang w:eastAsia="es-MX"/>
              </w:rPr>
              <w:t>VALIDADA</w:t>
            </w:r>
          </w:p>
        </w:tc>
      </w:tr>
      <w:tr w:rsidR="00627128" w:rsidRPr="00E95044" w:rsidTr="001C17BE">
        <w:trPr>
          <w:trHeight w:val="46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27128" w:rsidRPr="00DF2BB3" w:rsidRDefault="00627128" w:rsidP="003909AD">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t>…</w:t>
            </w:r>
          </w:p>
        </w:tc>
        <w:tc>
          <w:tcPr>
            <w:tcW w:w="0" w:type="auto"/>
            <w:tcBorders>
              <w:top w:val="single" w:sz="4" w:space="0" w:color="auto"/>
              <w:left w:val="nil"/>
              <w:bottom w:val="single" w:sz="4" w:space="0" w:color="auto"/>
              <w:right w:val="single" w:sz="4" w:space="0" w:color="auto"/>
            </w:tcBorders>
            <w:shd w:val="clear" w:color="auto" w:fill="auto"/>
            <w:hideMark/>
          </w:tcPr>
          <w:p w:rsidR="00627128" w:rsidRPr="008614E7" w:rsidRDefault="00627128" w:rsidP="00DF2BB3">
            <w:pPr>
              <w:spacing w:after="0" w:line="240" w:lineRule="auto"/>
              <w:rPr>
                <w:rFonts w:eastAsia="Times New Roman" w:cs="Times New Roman"/>
                <w:b/>
                <w:bCs/>
                <w:i/>
                <w:iCs/>
                <w:sz w:val="18"/>
                <w:szCs w:val="18"/>
                <w:lang w:eastAsia="es-MX"/>
              </w:rPr>
            </w:pPr>
          </w:p>
          <w:p w:rsidR="00627128" w:rsidRPr="008614E7" w:rsidRDefault="00627128" w:rsidP="00DF2BB3">
            <w:pPr>
              <w:spacing w:after="0" w:line="240" w:lineRule="auto"/>
              <w:rPr>
                <w:rFonts w:eastAsia="Times New Roman" w:cs="Times New Roman"/>
                <w:b/>
                <w:bCs/>
                <w:i/>
                <w:iCs/>
                <w:sz w:val="18"/>
                <w:szCs w:val="18"/>
                <w:lang w:eastAsia="es-MX"/>
              </w:rPr>
            </w:pPr>
          </w:p>
          <w:p w:rsidR="00627128" w:rsidRPr="008614E7" w:rsidRDefault="00627128" w:rsidP="00DF2BB3">
            <w:pPr>
              <w:spacing w:after="0" w:line="240" w:lineRule="auto"/>
              <w:rPr>
                <w:rFonts w:eastAsia="Times New Roman" w:cs="Times New Roman"/>
                <w:b/>
                <w:bCs/>
                <w:i/>
                <w:iCs/>
                <w:sz w:val="18"/>
                <w:szCs w:val="18"/>
                <w:lang w:eastAsia="es-MX"/>
              </w:rPr>
            </w:pPr>
          </w:p>
          <w:p w:rsidR="00627128" w:rsidRPr="008614E7" w:rsidRDefault="00627128" w:rsidP="00DF2BB3">
            <w:pPr>
              <w:spacing w:after="0" w:line="240" w:lineRule="auto"/>
              <w:rPr>
                <w:rFonts w:eastAsia="Times New Roman" w:cs="Times New Roman"/>
                <w:b/>
                <w:bCs/>
                <w:i/>
                <w:iCs/>
                <w:sz w:val="18"/>
                <w:szCs w:val="18"/>
                <w:lang w:eastAsia="es-MX"/>
              </w:rPr>
            </w:pPr>
          </w:p>
          <w:p w:rsidR="00627128" w:rsidRPr="008614E7" w:rsidRDefault="00627128" w:rsidP="00DF2BB3">
            <w:pPr>
              <w:spacing w:after="0" w:line="240" w:lineRule="auto"/>
              <w:rPr>
                <w:rFonts w:eastAsia="Times New Roman" w:cs="Times New Roman"/>
                <w:b/>
                <w:bCs/>
                <w:i/>
                <w:iCs/>
                <w:sz w:val="18"/>
                <w:szCs w:val="18"/>
                <w:lang w:eastAsia="es-MX"/>
              </w:rPr>
            </w:pPr>
          </w:p>
          <w:p w:rsidR="00627128" w:rsidRPr="008614E7" w:rsidRDefault="00627128" w:rsidP="00DF2BB3">
            <w:pPr>
              <w:spacing w:after="0" w:line="240" w:lineRule="auto"/>
              <w:rPr>
                <w:rFonts w:eastAsia="Times New Roman" w:cs="Times New Roman"/>
                <w:b/>
                <w:bCs/>
                <w:i/>
                <w:iCs/>
                <w:sz w:val="18"/>
                <w:szCs w:val="18"/>
                <w:lang w:eastAsia="es-MX"/>
              </w:rPr>
            </w:pPr>
          </w:p>
          <w:p w:rsidR="00627128" w:rsidRPr="008614E7" w:rsidRDefault="00627128" w:rsidP="00DF2BB3">
            <w:pPr>
              <w:spacing w:after="0" w:line="240" w:lineRule="auto"/>
              <w:rPr>
                <w:rFonts w:eastAsia="Times New Roman" w:cs="Times New Roman"/>
                <w:b/>
                <w:bCs/>
                <w:i/>
                <w:iCs/>
                <w:sz w:val="18"/>
                <w:szCs w:val="18"/>
                <w:lang w:eastAsia="es-MX"/>
              </w:rPr>
            </w:pPr>
          </w:p>
          <w:p w:rsidR="00627128" w:rsidRPr="008614E7" w:rsidRDefault="00627128" w:rsidP="00DF2BB3">
            <w:pPr>
              <w:spacing w:after="0" w:line="240" w:lineRule="auto"/>
              <w:rPr>
                <w:rFonts w:eastAsia="Times New Roman" w:cs="Times New Roman"/>
                <w:b/>
                <w:bCs/>
                <w:i/>
                <w:iCs/>
                <w:sz w:val="18"/>
                <w:szCs w:val="18"/>
                <w:lang w:eastAsia="es-MX"/>
              </w:rPr>
            </w:pPr>
          </w:p>
          <w:p w:rsidR="00627128" w:rsidRPr="008614E7" w:rsidRDefault="00627128" w:rsidP="00DF2BB3">
            <w:pPr>
              <w:spacing w:after="0" w:line="240" w:lineRule="auto"/>
              <w:rPr>
                <w:rFonts w:eastAsia="Times New Roman" w:cs="Times New Roman"/>
                <w:b/>
                <w:bCs/>
                <w:i/>
                <w:iCs/>
                <w:sz w:val="18"/>
                <w:szCs w:val="18"/>
                <w:lang w:eastAsia="es-MX"/>
              </w:rPr>
            </w:pPr>
          </w:p>
          <w:p w:rsidR="00627128" w:rsidRPr="008614E7" w:rsidRDefault="00627128" w:rsidP="00DF2BB3">
            <w:pPr>
              <w:spacing w:after="0" w:line="240" w:lineRule="auto"/>
              <w:rPr>
                <w:rFonts w:eastAsia="Times New Roman" w:cs="Times New Roman"/>
                <w:b/>
                <w:bCs/>
                <w:i/>
                <w:iCs/>
                <w:sz w:val="18"/>
                <w:szCs w:val="18"/>
                <w:lang w:eastAsia="es-MX"/>
              </w:rPr>
            </w:pPr>
          </w:p>
          <w:p w:rsidR="00627128" w:rsidRPr="008614E7" w:rsidRDefault="00627128" w:rsidP="00DF2BB3">
            <w:pPr>
              <w:spacing w:after="0" w:line="240" w:lineRule="auto"/>
              <w:rPr>
                <w:rFonts w:eastAsia="Times New Roman" w:cs="Times New Roman"/>
                <w:b/>
                <w:bCs/>
                <w:i/>
                <w:iCs/>
                <w:sz w:val="18"/>
                <w:szCs w:val="18"/>
                <w:lang w:eastAsia="es-MX"/>
              </w:rPr>
            </w:pPr>
          </w:p>
          <w:p w:rsidR="00627128" w:rsidRPr="008614E7" w:rsidRDefault="00627128" w:rsidP="00DF2BB3">
            <w:pPr>
              <w:spacing w:after="0" w:line="240" w:lineRule="auto"/>
              <w:rPr>
                <w:rFonts w:eastAsia="Times New Roman" w:cs="Times New Roman"/>
                <w:b/>
                <w:bCs/>
                <w:i/>
                <w:iCs/>
                <w:sz w:val="18"/>
                <w:szCs w:val="18"/>
                <w:lang w:eastAsia="es-MX"/>
              </w:rPr>
            </w:pPr>
          </w:p>
          <w:p w:rsidR="00627128" w:rsidRPr="008614E7" w:rsidRDefault="00627128" w:rsidP="00DF2BB3">
            <w:pPr>
              <w:spacing w:after="0" w:line="240" w:lineRule="auto"/>
              <w:rPr>
                <w:rFonts w:eastAsia="Times New Roman" w:cs="Times New Roman"/>
                <w:b/>
                <w:bCs/>
                <w:i/>
                <w:iCs/>
                <w:sz w:val="18"/>
                <w:szCs w:val="18"/>
                <w:lang w:eastAsia="es-MX"/>
              </w:rPr>
            </w:pPr>
          </w:p>
          <w:p w:rsidR="00627128" w:rsidRPr="008614E7" w:rsidRDefault="00627128" w:rsidP="00DF2BB3">
            <w:pPr>
              <w:spacing w:after="0" w:line="240" w:lineRule="auto"/>
              <w:rPr>
                <w:rFonts w:eastAsia="Times New Roman" w:cs="Times New Roman"/>
                <w:b/>
                <w:bCs/>
                <w:i/>
                <w:iCs/>
                <w:sz w:val="18"/>
                <w:szCs w:val="18"/>
                <w:lang w:eastAsia="es-MX"/>
              </w:rPr>
            </w:pPr>
          </w:p>
          <w:p w:rsidR="00627128" w:rsidRPr="008614E7" w:rsidRDefault="00627128" w:rsidP="00DF2BB3">
            <w:pPr>
              <w:spacing w:after="0" w:line="240" w:lineRule="auto"/>
              <w:rPr>
                <w:rFonts w:eastAsia="Times New Roman" w:cs="Times New Roman"/>
                <w:i/>
                <w:iCs/>
                <w:sz w:val="18"/>
                <w:szCs w:val="18"/>
                <w:lang w:eastAsia="es-MX"/>
              </w:rPr>
            </w:pPr>
            <w:r w:rsidRPr="008614E7">
              <w:rPr>
                <w:rFonts w:eastAsia="Times New Roman" w:cs="Times New Roman"/>
                <w:b/>
                <w:bCs/>
                <w:i/>
                <w:iCs/>
                <w:sz w:val="18"/>
                <w:szCs w:val="18"/>
                <w:lang w:eastAsia="es-MX"/>
              </w:rPr>
              <w:t xml:space="preserve">Fracción XLII </w:t>
            </w:r>
            <w:r w:rsidRPr="008614E7">
              <w:rPr>
                <w:rFonts w:eastAsia="Times New Roman" w:cs="Times New Roman"/>
                <w:i/>
                <w:iCs/>
                <w:sz w:val="18"/>
                <w:szCs w:val="18"/>
                <w:lang w:eastAsia="es-MX"/>
              </w:rPr>
              <w:t>El listado de jubilados y pensionados y el monto que reciben;</w:t>
            </w:r>
          </w:p>
        </w:tc>
        <w:tc>
          <w:tcPr>
            <w:tcW w:w="0" w:type="auto"/>
            <w:tcBorders>
              <w:top w:val="single" w:sz="4" w:space="0" w:color="auto"/>
              <w:left w:val="nil"/>
              <w:bottom w:val="single" w:sz="4" w:space="0" w:color="auto"/>
              <w:right w:val="single" w:sz="4" w:space="0" w:color="auto"/>
            </w:tcBorders>
            <w:shd w:val="clear" w:color="auto" w:fill="auto"/>
            <w:vAlign w:val="center"/>
          </w:tcPr>
          <w:p w:rsidR="00627128" w:rsidRPr="008614E7" w:rsidRDefault="00627128" w:rsidP="00E774C4">
            <w:pPr>
              <w:spacing w:after="0" w:line="240" w:lineRule="auto"/>
              <w:jc w:val="center"/>
              <w:rPr>
                <w:rFonts w:eastAsia="Times New Roman" w:cs="Times New Roman"/>
                <w:sz w:val="18"/>
                <w:szCs w:val="18"/>
                <w:lang w:eastAsia="es-MX"/>
              </w:rPr>
            </w:pPr>
            <w:r w:rsidRPr="008614E7">
              <w:rPr>
                <w:rFonts w:eastAsia="Times New Roman" w:cs="Times New Roman"/>
                <w:sz w:val="18"/>
                <w:szCs w:val="18"/>
                <w:lang w:eastAsia="es-MX"/>
              </w:rPr>
              <w:t>APLICA</w:t>
            </w:r>
          </w:p>
        </w:tc>
        <w:tc>
          <w:tcPr>
            <w:tcW w:w="0" w:type="auto"/>
            <w:tcBorders>
              <w:top w:val="single" w:sz="4" w:space="0" w:color="auto"/>
              <w:left w:val="nil"/>
              <w:bottom w:val="single" w:sz="4" w:space="0" w:color="auto"/>
              <w:right w:val="single" w:sz="4" w:space="0" w:color="auto"/>
            </w:tcBorders>
            <w:shd w:val="clear" w:color="auto" w:fill="auto"/>
            <w:vAlign w:val="center"/>
          </w:tcPr>
          <w:p w:rsidR="00627128" w:rsidRPr="008614E7" w:rsidRDefault="00627128" w:rsidP="00AB21CA">
            <w:pPr>
              <w:spacing w:after="0" w:line="240" w:lineRule="auto"/>
              <w:jc w:val="both"/>
              <w:rPr>
                <w:rFonts w:cstheme="minorHAnsi"/>
                <w:i/>
                <w:sz w:val="18"/>
                <w:szCs w:val="18"/>
              </w:rPr>
            </w:pPr>
            <w:r w:rsidRPr="008614E7">
              <w:rPr>
                <w:rFonts w:eastAsia="Times New Roman" w:cstheme="minorHAnsi"/>
                <w:sz w:val="18"/>
                <w:szCs w:val="18"/>
                <w:lang w:eastAsia="es-MX"/>
              </w:rPr>
              <w:t xml:space="preserve">Cabe señalar que los lineamientos contemplan lo siguiente: </w:t>
            </w:r>
            <w:r w:rsidRPr="008614E7">
              <w:rPr>
                <w:rFonts w:cstheme="minorHAnsi"/>
                <w:i/>
                <w:sz w:val="18"/>
                <w:szCs w:val="18"/>
              </w:rPr>
              <w:t>El listado de jubilados y pensionados es generado y publicado por el instituto de seguridad</w:t>
            </w:r>
          </w:p>
          <w:p w:rsidR="00627128" w:rsidRPr="008614E7" w:rsidRDefault="00627128" w:rsidP="00AB21CA">
            <w:pPr>
              <w:autoSpaceDE w:val="0"/>
              <w:autoSpaceDN w:val="0"/>
              <w:adjustRightInd w:val="0"/>
              <w:spacing w:after="0" w:line="240" w:lineRule="auto"/>
              <w:jc w:val="both"/>
              <w:rPr>
                <w:rFonts w:cstheme="minorHAnsi"/>
                <w:i/>
                <w:sz w:val="18"/>
                <w:szCs w:val="18"/>
              </w:rPr>
            </w:pPr>
            <w:r w:rsidRPr="008614E7">
              <w:rPr>
                <w:rFonts w:cstheme="minorHAnsi"/>
                <w:i/>
                <w:sz w:val="18"/>
                <w:szCs w:val="18"/>
              </w:rPr>
              <w:t xml:space="preserve">social encargado de administrar las </w:t>
            </w:r>
            <w:r w:rsidRPr="008614E7">
              <w:rPr>
                <w:rFonts w:cstheme="minorHAnsi"/>
                <w:b/>
                <w:i/>
                <w:sz w:val="18"/>
                <w:szCs w:val="18"/>
              </w:rPr>
              <w:t>cuentas para el retiro</w:t>
            </w:r>
            <w:r w:rsidRPr="008614E7">
              <w:rPr>
                <w:rFonts w:cstheme="minorHAnsi"/>
                <w:i/>
                <w:sz w:val="18"/>
                <w:szCs w:val="18"/>
              </w:rPr>
              <w:t xml:space="preserve"> de los jubilados y pensionados</w:t>
            </w:r>
          </w:p>
          <w:p w:rsidR="00627128" w:rsidRPr="008614E7" w:rsidRDefault="00627128" w:rsidP="00AB21CA">
            <w:pPr>
              <w:autoSpaceDE w:val="0"/>
              <w:autoSpaceDN w:val="0"/>
              <w:adjustRightInd w:val="0"/>
              <w:spacing w:after="0" w:line="240" w:lineRule="auto"/>
              <w:jc w:val="both"/>
              <w:rPr>
                <w:rFonts w:cstheme="minorHAnsi"/>
                <w:i/>
                <w:sz w:val="18"/>
                <w:szCs w:val="18"/>
              </w:rPr>
            </w:pPr>
            <w:r w:rsidRPr="008614E7">
              <w:rPr>
                <w:rFonts w:cstheme="minorHAnsi"/>
                <w:i/>
                <w:sz w:val="18"/>
                <w:szCs w:val="18"/>
              </w:rPr>
              <w:t>del sujeto obligado</w:t>
            </w:r>
            <w:r w:rsidRPr="008614E7">
              <w:rPr>
                <w:rFonts w:cstheme="minorHAnsi"/>
                <w:sz w:val="18"/>
                <w:szCs w:val="18"/>
              </w:rPr>
              <w:t xml:space="preserve">. </w:t>
            </w:r>
            <w:r w:rsidRPr="008614E7">
              <w:rPr>
                <w:rFonts w:cstheme="minorHAnsi"/>
                <w:i/>
                <w:sz w:val="18"/>
                <w:szCs w:val="18"/>
              </w:rPr>
              <w:t>Además, los sujetos obligados publicarán el hipervínculo al sitio de Internet en el que los institutos de</w:t>
            </w:r>
          </w:p>
          <w:p w:rsidR="00627128" w:rsidRPr="008614E7" w:rsidRDefault="00627128" w:rsidP="00AB21CA">
            <w:pPr>
              <w:autoSpaceDE w:val="0"/>
              <w:autoSpaceDN w:val="0"/>
              <w:adjustRightInd w:val="0"/>
              <w:spacing w:after="0" w:line="240" w:lineRule="auto"/>
              <w:jc w:val="both"/>
              <w:rPr>
                <w:rFonts w:cstheme="minorHAnsi"/>
                <w:b/>
                <w:i/>
                <w:sz w:val="18"/>
                <w:szCs w:val="18"/>
              </w:rPr>
            </w:pPr>
            <w:r w:rsidRPr="008614E7">
              <w:rPr>
                <w:rFonts w:cstheme="minorHAnsi"/>
                <w:i/>
                <w:sz w:val="18"/>
                <w:szCs w:val="18"/>
              </w:rPr>
              <w:t xml:space="preserve">seguridad social publiquen los listados de jubilados y pensionados de los primeros, así como el </w:t>
            </w:r>
            <w:r w:rsidRPr="008614E7">
              <w:rPr>
                <w:rFonts w:cstheme="minorHAnsi"/>
                <w:b/>
                <w:i/>
                <w:sz w:val="18"/>
                <w:szCs w:val="18"/>
              </w:rPr>
              <w:t>monto de la</w:t>
            </w:r>
          </w:p>
          <w:p w:rsidR="00627128" w:rsidRPr="008614E7" w:rsidRDefault="00627128" w:rsidP="00AB21CA">
            <w:pPr>
              <w:autoSpaceDE w:val="0"/>
              <w:autoSpaceDN w:val="0"/>
              <w:adjustRightInd w:val="0"/>
              <w:spacing w:after="0" w:line="240" w:lineRule="auto"/>
              <w:jc w:val="both"/>
              <w:rPr>
                <w:rFonts w:cstheme="minorHAnsi"/>
                <w:i/>
                <w:sz w:val="18"/>
                <w:szCs w:val="18"/>
              </w:rPr>
            </w:pPr>
            <w:r w:rsidRPr="008614E7">
              <w:rPr>
                <w:rFonts w:cstheme="minorHAnsi"/>
                <w:b/>
                <w:i/>
                <w:sz w:val="18"/>
                <w:szCs w:val="18"/>
              </w:rPr>
              <w:t>porción de su pensión que reciban directamente del Estado Mexicano</w:t>
            </w:r>
            <w:r w:rsidRPr="008614E7">
              <w:rPr>
                <w:rFonts w:cstheme="minorHAnsi"/>
                <w:i/>
                <w:sz w:val="18"/>
                <w:szCs w:val="18"/>
              </w:rPr>
              <w:t>.</w:t>
            </w:r>
          </w:p>
          <w:p w:rsidR="00627128" w:rsidRPr="008614E7" w:rsidRDefault="00627128" w:rsidP="00AB21CA">
            <w:pPr>
              <w:autoSpaceDE w:val="0"/>
              <w:autoSpaceDN w:val="0"/>
              <w:adjustRightInd w:val="0"/>
              <w:spacing w:after="0" w:line="240" w:lineRule="auto"/>
              <w:jc w:val="both"/>
              <w:rPr>
                <w:rFonts w:cstheme="minorHAnsi"/>
                <w:i/>
                <w:sz w:val="18"/>
                <w:szCs w:val="18"/>
              </w:rPr>
            </w:pPr>
            <w:r w:rsidRPr="008614E7">
              <w:rPr>
                <w:rFonts w:cstheme="minorHAnsi"/>
                <w:i/>
                <w:sz w:val="18"/>
                <w:szCs w:val="18"/>
              </w:rPr>
              <w:t>Por su parte, los institutos de seguridad social, en su carácter de instituciones integradoras de la información</w:t>
            </w:r>
          </w:p>
          <w:p w:rsidR="00627128" w:rsidRPr="008614E7" w:rsidRDefault="00627128" w:rsidP="00AB21CA">
            <w:pPr>
              <w:autoSpaceDE w:val="0"/>
              <w:autoSpaceDN w:val="0"/>
              <w:adjustRightInd w:val="0"/>
              <w:spacing w:after="0" w:line="240" w:lineRule="auto"/>
              <w:jc w:val="both"/>
              <w:rPr>
                <w:rFonts w:cstheme="minorHAnsi"/>
                <w:i/>
                <w:sz w:val="18"/>
                <w:szCs w:val="18"/>
              </w:rPr>
            </w:pPr>
            <w:r w:rsidRPr="008614E7">
              <w:rPr>
                <w:rFonts w:cstheme="minorHAnsi"/>
                <w:i/>
                <w:sz w:val="18"/>
                <w:szCs w:val="18"/>
              </w:rPr>
              <w:t>requerida a través de esta fracción, deberán difundir a través de los sitios de Internet que habiliten para ello,</w:t>
            </w:r>
          </w:p>
          <w:p w:rsidR="00627128" w:rsidRPr="008614E7" w:rsidRDefault="00627128" w:rsidP="00AB21CA">
            <w:pPr>
              <w:autoSpaceDE w:val="0"/>
              <w:autoSpaceDN w:val="0"/>
              <w:adjustRightInd w:val="0"/>
              <w:spacing w:after="0" w:line="240" w:lineRule="auto"/>
              <w:jc w:val="both"/>
              <w:rPr>
                <w:rFonts w:cstheme="minorHAnsi"/>
                <w:i/>
                <w:sz w:val="18"/>
                <w:szCs w:val="18"/>
              </w:rPr>
            </w:pPr>
            <w:r w:rsidRPr="008614E7">
              <w:rPr>
                <w:rFonts w:cstheme="minorHAnsi"/>
                <w:i/>
                <w:sz w:val="18"/>
                <w:szCs w:val="18"/>
              </w:rPr>
              <w:lastRenderedPageBreak/>
              <w:t>los listados de jubilados y pensionados de cada uno de los sujetos obligados de la Ley General, así como el</w:t>
            </w:r>
          </w:p>
          <w:p w:rsidR="00627128" w:rsidRPr="008614E7" w:rsidRDefault="00627128" w:rsidP="00AB21CA">
            <w:pPr>
              <w:autoSpaceDE w:val="0"/>
              <w:autoSpaceDN w:val="0"/>
              <w:adjustRightInd w:val="0"/>
              <w:spacing w:after="0" w:line="240" w:lineRule="auto"/>
              <w:jc w:val="both"/>
              <w:rPr>
                <w:rFonts w:cstheme="minorHAnsi"/>
                <w:i/>
                <w:sz w:val="18"/>
                <w:szCs w:val="18"/>
              </w:rPr>
            </w:pPr>
            <w:r w:rsidRPr="008614E7">
              <w:rPr>
                <w:rFonts w:cstheme="minorHAnsi"/>
                <w:b/>
                <w:i/>
                <w:sz w:val="18"/>
                <w:szCs w:val="18"/>
              </w:rPr>
              <w:t>monto de la porción de su pensión que reciban directamente del Estado Mexicano</w:t>
            </w:r>
            <w:r w:rsidRPr="008614E7">
              <w:rPr>
                <w:rFonts w:cstheme="minorHAnsi"/>
                <w:i/>
                <w:sz w:val="18"/>
                <w:szCs w:val="18"/>
              </w:rPr>
              <w:t>, atendiendo a los criterios</w:t>
            </w:r>
          </w:p>
          <w:p w:rsidR="00627128" w:rsidRPr="008614E7" w:rsidRDefault="00627128" w:rsidP="00AB21CA">
            <w:pPr>
              <w:spacing w:after="0" w:line="240" w:lineRule="auto"/>
              <w:jc w:val="both"/>
              <w:rPr>
                <w:rFonts w:cstheme="minorHAnsi"/>
                <w:i/>
                <w:sz w:val="18"/>
                <w:szCs w:val="18"/>
              </w:rPr>
            </w:pPr>
            <w:r w:rsidRPr="008614E7">
              <w:rPr>
                <w:rFonts w:cstheme="minorHAnsi"/>
                <w:i/>
                <w:sz w:val="18"/>
                <w:szCs w:val="18"/>
              </w:rPr>
              <w:t>de contenido y organización que se muestran más adelante.</w:t>
            </w:r>
          </w:p>
          <w:p w:rsidR="00627128" w:rsidRPr="008614E7" w:rsidRDefault="00627128" w:rsidP="00AB21CA">
            <w:pPr>
              <w:spacing w:after="0" w:line="240" w:lineRule="auto"/>
              <w:jc w:val="both"/>
              <w:rPr>
                <w:rFonts w:eastAsia="Times New Roman" w:cs="Times New Roman"/>
                <w:sz w:val="18"/>
                <w:szCs w:val="18"/>
                <w:lang w:eastAsia="es-MX"/>
              </w:rPr>
            </w:pPr>
            <w:r w:rsidRPr="008614E7">
              <w:rPr>
                <w:rFonts w:cstheme="minorHAnsi"/>
                <w:sz w:val="18"/>
                <w:szCs w:val="18"/>
              </w:rPr>
              <w:t>SIN EMBARGO, LA DIRECCIÓN DE PENSIONES NO ADMINISTRA CUENTAS INDIVIDUALES PARA EL RETIRO SINO UN FONDO COMÚN Y TAMPOCO EXISTE EL CASO DE JUBILADOS O PENSIONADOS QUE RECIBAN PENSIÓN O PARTE DE LA PENSIÓN DIRECTAMENTE DEL ESTADO MEXICANO</w:t>
            </w:r>
          </w:p>
        </w:tc>
        <w:tc>
          <w:tcPr>
            <w:tcW w:w="0" w:type="auto"/>
            <w:tcBorders>
              <w:top w:val="single" w:sz="4" w:space="0" w:color="auto"/>
              <w:left w:val="nil"/>
              <w:bottom w:val="single" w:sz="4" w:space="0" w:color="auto"/>
              <w:right w:val="single" w:sz="4" w:space="0" w:color="auto"/>
            </w:tcBorders>
            <w:shd w:val="clear" w:color="auto" w:fill="auto"/>
            <w:vAlign w:val="center"/>
          </w:tcPr>
          <w:p w:rsidR="00627128" w:rsidRPr="008614E7" w:rsidRDefault="00627128" w:rsidP="002D76C8">
            <w:pPr>
              <w:spacing w:after="0" w:line="240" w:lineRule="auto"/>
              <w:jc w:val="both"/>
              <w:rPr>
                <w:rFonts w:eastAsia="Times New Roman" w:cs="Times New Roman"/>
                <w:sz w:val="18"/>
                <w:szCs w:val="18"/>
                <w:lang w:eastAsia="es-MX"/>
              </w:rPr>
            </w:pPr>
            <w:r w:rsidRPr="008614E7">
              <w:rPr>
                <w:rFonts w:eastAsia="Times New Roman" w:cs="Times New Roman"/>
                <w:sz w:val="18"/>
                <w:szCs w:val="18"/>
                <w:lang w:eastAsia="es-MX"/>
              </w:rPr>
              <w:lastRenderedPageBreak/>
              <w:t>Art. 10, 13 y 32 de la Ley de Pensiones de los Trabajadores al Servicios del Ayuntamiento de Oaxaca de Juárez y Art. 70 fracción XLII de la Ley General de Transparencia y Acceso a la Información en relación con los Lineamientos Técnicos y Anexos.</w:t>
            </w:r>
          </w:p>
        </w:tc>
        <w:tc>
          <w:tcPr>
            <w:tcW w:w="0" w:type="auto"/>
            <w:tcBorders>
              <w:top w:val="single" w:sz="4" w:space="0" w:color="auto"/>
              <w:left w:val="nil"/>
              <w:bottom w:val="single" w:sz="4" w:space="0" w:color="auto"/>
              <w:right w:val="single" w:sz="4" w:space="0" w:color="auto"/>
            </w:tcBorders>
            <w:vAlign w:val="center"/>
          </w:tcPr>
          <w:p w:rsidR="00627128" w:rsidRPr="008614E7" w:rsidRDefault="00627128" w:rsidP="006939A1">
            <w:pPr>
              <w:spacing w:after="0" w:line="240" w:lineRule="auto"/>
              <w:rPr>
                <w:rFonts w:eastAsia="Times New Roman" w:cs="Times New Roman"/>
                <w:sz w:val="18"/>
                <w:szCs w:val="18"/>
                <w:lang w:eastAsia="es-MX"/>
              </w:rPr>
            </w:pPr>
            <w:r w:rsidRPr="008614E7">
              <w:rPr>
                <w:rFonts w:eastAsia="Times New Roman" w:cs="Times New Roman"/>
                <w:sz w:val="18"/>
                <w:szCs w:val="18"/>
                <w:lang w:eastAsia="es-MX"/>
              </w:rPr>
              <w:t>DIRECCIÓN DE PENSIONES</w:t>
            </w:r>
          </w:p>
        </w:tc>
        <w:tc>
          <w:tcPr>
            <w:tcW w:w="0" w:type="auto"/>
            <w:tcBorders>
              <w:top w:val="single" w:sz="4" w:space="0" w:color="auto"/>
              <w:left w:val="single" w:sz="4" w:space="0" w:color="auto"/>
              <w:bottom w:val="single" w:sz="4" w:space="0" w:color="auto"/>
              <w:right w:val="single" w:sz="4" w:space="0" w:color="auto"/>
            </w:tcBorders>
          </w:tcPr>
          <w:p w:rsidR="00627128" w:rsidRPr="008614E7" w:rsidRDefault="00627128" w:rsidP="00AB21CA">
            <w:pPr>
              <w:spacing w:after="0" w:line="240" w:lineRule="auto"/>
              <w:jc w:val="both"/>
              <w:rPr>
                <w:rFonts w:cstheme="minorHAnsi"/>
                <w:sz w:val="18"/>
                <w:szCs w:val="18"/>
              </w:rPr>
            </w:pPr>
          </w:p>
          <w:p w:rsidR="00627128" w:rsidRPr="008614E7" w:rsidRDefault="00627128" w:rsidP="00AB21CA">
            <w:pPr>
              <w:spacing w:after="0" w:line="240" w:lineRule="auto"/>
              <w:jc w:val="both"/>
              <w:rPr>
                <w:rFonts w:cstheme="minorHAnsi"/>
                <w:sz w:val="18"/>
                <w:szCs w:val="18"/>
              </w:rPr>
            </w:pPr>
          </w:p>
          <w:p w:rsidR="00627128" w:rsidRPr="008614E7" w:rsidRDefault="00627128" w:rsidP="00AB21CA">
            <w:pPr>
              <w:spacing w:after="0" w:line="240" w:lineRule="auto"/>
              <w:jc w:val="both"/>
              <w:rPr>
                <w:rFonts w:cstheme="minorHAnsi"/>
                <w:sz w:val="18"/>
                <w:szCs w:val="18"/>
              </w:rPr>
            </w:pPr>
          </w:p>
          <w:p w:rsidR="00627128" w:rsidRPr="008614E7" w:rsidRDefault="00627128" w:rsidP="00AB21CA">
            <w:pPr>
              <w:spacing w:after="0" w:line="240" w:lineRule="auto"/>
              <w:jc w:val="both"/>
              <w:rPr>
                <w:rFonts w:cstheme="minorHAnsi"/>
                <w:sz w:val="18"/>
                <w:szCs w:val="18"/>
              </w:rPr>
            </w:pPr>
          </w:p>
          <w:p w:rsidR="00627128" w:rsidRPr="008614E7" w:rsidRDefault="00627128" w:rsidP="00AB21CA">
            <w:pPr>
              <w:spacing w:after="0" w:line="240" w:lineRule="auto"/>
              <w:jc w:val="both"/>
              <w:rPr>
                <w:rFonts w:cstheme="minorHAnsi"/>
                <w:sz w:val="18"/>
                <w:szCs w:val="18"/>
              </w:rPr>
            </w:pPr>
          </w:p>
          <w:p w:rsidR="00627128" w:rsidRPr="008614E7" w:rsidRDefault="00627128" w:rsidP="00AB21CA">
            <w:pPr>
              <w:spacing w:after="0" w:line="240" w:lineRule="auto"/>
              <w:jc w:val="both"/>
              <w:rPr>
                <w:rFonts w:cstheme="minorHAnsi"/>
                <w:sz w:val="18"/>
                <w:szCs w:val="18"/>
              </w:rPr>
            </w:pPr>
          </w:p>
          <w:p w:rsidR="00627128" w:rsidRPr="008614E7" w:rsidRDefault="00627128" w:rsidP="00AB21CA">
            <w:pPr>
              <w:spacing w:after="0" w:line="240" w:lineRule="auto"/>
              <w:jc w:val="both"/>
              <w:rPr>
                <w:rFonts w:cstheme="minorHAnsi"/>
                <w:sz w:val="18"/>
                <w:szCs w:val="18"/>
              </w:rPr>
            </w:pPr>
          </w:p>
          <w:p w:rsidR="00627128" w:rsidRPr="008614E7" w:rsidRDefault="00627128" w:rsidP="00AB21CA">
            <w:pPr>
              <w:spacing w:after="0" w:line="240" w:lineRule="auto"/>
              <w:jc w:val="both"/>
              <w:rPr>
                <w:rFonts w:cstheme="minorHAnsi"/>
                <w:sz w:val="18"/>
                <w:szCs w:val="18"/>
              </w:rPr>
            </w:pPr>
          </w:p>
          <w:p w:rsidR="00627128" w:rsidRPr="008614E7" w:rsidRDefault="00627128" w:rsidP="00AB21CA">
            <w:pPr>
              <w:spacing w:after="0" w:line="240" w:lineRule="auto"/>
              <w:jc w:val="both"/>
              <w:rPr>
                <w:rFonts w:cstheme="minorHAnsi"/>
                <w:sz w:val="18"/>
                <w:szCs w:val="18"/>
              </w:rPr>
            </w:pPr>
          </w:p>
          <w:p w:rsidR="00627128" w:rsidRPr="008614E7" w:rsidRDefault="00627128" w:rsidP="00AB21CA">
            <w:pPr>
              <w:spacing w:after="0" w:line="240" w:lineRule="auto"/>
              <w:jc w:val="both"/>
              <w:rPr>
                <w:rFonts w:eastAsia="Times New Roman" w:cs="Times New Roman"/>
                <w:sz w:val="18"/>
                <w:szCs w:val="18"/>
                <w:lang w:eastAsia="es-MX"/>
              </w:rPr>
            </w:pPr>
            <w:r w:rsidRPr="008614E7">
              <w:rPr>
                <w:rFonts w:cstheme="minorHAnsi"/>
                <w:sz w:val="18"/>
                <w:szCs w:val="18"/>
              </w:rPr>
              <w:t>LA DIRECCIÓN DE PENSIONES NO ADMINISTRA CUENTAS INDIVIDUALES PARA EL RETIRO SINO UN FONDO COMÚN Y TAMPOCO EXISTE EL CASO DE JUBILADOS O PENSIONADOS QUE RECIBAN PENSIÓN O PARTE DE LA PENSIÓN DIRECTAMENTE DEL ESTADO MEXICANO</w:t>
            </w:r>
          </w:p>
        </w:tc>
        <w:tc>
          <w:tcPr>
            <w:tcW w:w="0" w:type="auto"/>
            <w:tcBorders>
              <w:top w:val="single" w:sz="4" w:space="0" w:color="auto"/>
              <w:left w:val="single" w:sz="4" w:space="0" w:color="auto"/>
              <w:bottom w:val="single" w:sz="4" w:space="0" w:color="auto"/>
              <w:right w:val="single" w:sz="4" w:space="0" w:color="auto"/>
            </w:tcBorders>
          </w:tcPr>
          <w:p w:rsidR="00627128" w:rsidRDefault="00627128">
            <w:r w:rsidRPr="000321AF">
              <w:rPr>
                <w:rFonts w:eastAsia="Times New Roman" w:cs="Times New Roman"/>
                <w:sz w:val="18"/>
                <w:szCs w:val="18"/>
                <w:lang w:eastAsia="es-MX"/>
              </w:rPr>
              <w:t>VALIDADA</w:t>
            </w:r>
          </w:p>
        </w:tc>
      </w:tr>
      <w:tr w:rsidR="00627128" w:rsidRPr="00E95044" w:rsidTr="001C17BE">
        <w:trPr>
          <w:trHeight w:val="123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27128" w:rsidRPr="00DF2BB3" w:rsidRDefault="00627128" w:rsidP="003909AD">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t>…</w:t>
            </w:r>
          </w:p>
        </w:tc>
        <w:tc>
          <w:tcPr>
            <w:tcW w:w="0" w:type="auto"/>
            <w:tcBorders>
              <w:top w:val="single" w:sz="4" w:space="0" w:color="auto"/>
              <w:left w:val="nil"/>
              <w:bottom w:val="single" w:sz="4" w:space="0" w:color="auto"/>
              <w:right w:val="single" w:sz="4" w:space="0" w:color="auto"/>
            </w:tcBorders>
            <w:shd w:val="clear" w:color="auto" w:fill="auto"/>
            <w:hideMark/>
          </w:tcPr>
          <w:p w:rsidR="00627128" w:rsidRPr="00DF2BB3" w:rsidRDefault="00627128" w:rsidP="00C03812">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XLIII </w:t>
            </w:r>
            <w:r w:rsidRPr="00DF2BB3">
              <w:rPr>
                <w:rFonts w:eastAsia="Times New Roman" w:cs="Times New Roman"/>
                <w:i/>
                <w:iCs/>
                <w:sz w:val="18"/>
                <w:szCs w:val="18"/>
                <w:lang w:eastAsia="es-MX"/>
              </w:rPr>
              <w:t>Los ingresos recibidos por cualquier concepto señalando el nombre de los responsables de recibirlos, administrarlos y ejercerlos, así como su destino, indicando el destino de cada uno de ellos;</w:t>
            </w:r>
          </w:p>
        </w:tc>
        <w:tc>
          <w:tcPr>
            <w:tcW w:w="0" w:type="auto"/>
            <w:tcBorders>
              <w:top w:val="single" w:sz="4" w:space="0" w:color="auto"/>
              <w:left w:val="nil"/>
              <w:bottom w:val="nil"/>
              <w:right w:val="single" w:sz="4" w:space="0" w:color="auto"/>
            </w:tcBorders>
            <w:shd w:val="clear" w:color="auto" w:fill="auto"/>
            <w:vAlign w:val="center"/>
          </w:tcPr>
          <w:p w:rsidR="00627128" w:rsidRPr="00DF2BB3" w:rsidRDefault="00627128"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0" w:type="auto"/>
            <w:tcBorders>
              <w:top w:val="single" w:sz="4" w:space="0" w:color="auto"/>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627128" w:rsidRPr="00DF2BB3" w:rsidRDefault="00627128"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SECRETARÍA DE FINANZAS Y ADMINISTRACIÓN</w:t>
            </w:r>
          </w:p>
        </w:tc>
        <w:tc>
          <w:tcPr>
            <w:tcW w:w="0" w:type="auto"/>
            <w:tcBorders>
              <w:top w:val="single" w:sz="4" w:space="0" w:color="auto"/>
              <w:left w:val="single" w:sz="4" w:space="0" w:color="auto"/>
              <w:bottom w:val="single" w:sz="4" w:space="0" w:color="auto"/>
              <w:right w:val="single" w:sz="4" w:space="0" w:color="auto"/>
            </w:tcBorders>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tcPr>
          <w:p w:rsidR="00627128" w:rsidRDefault="00627128">
            <w:r w:rsidRPr="000321AF">
              <w:rPr>
                <w:rFonts w:eastAsia="Times New Roman" w:cs="Times New Roman"/>
                <w:sz w:val="18"/>
                <w:szCs w:val="18"/>
                <w:lang w:eastAsia="es-MX"/>
              </w:rPr>
              <w:t>VALIDADA</w:t>
            </w:r>
          </w:p>
        </w:tc>
      </w:tr>
      <w:tr w:rsidR="00627128" w:rsidRPr="00E95044" w:rsidTr="001C17BE">
        <w:trPr>
          <w:trHeight w:val="4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27128" w:rsidRPr="00DF2BB3" w:rsidRDefault="00627128" w:rsidP="003909AD">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t>…</w:t>
            </w:r>
          </w:p>
        </w:tc>
        <w:tc>
          <w:tcPr>
            <w:tcW w:w="0" w:type="auto"/>
            <w:tcBorders>
              <w:top w:val="nil"/>
              <w:left w:val="nil"/>
              <w:bottom w:val="single" w:sz="4" w:space="0" w:color="auto"/>
              <w:right w:val="single" w:sz="4" w:space="0" w:color="auto"/>
            </w:tcBorders>
            <w:shd w:val="clear" w:color="auto" w:fill="auto"/>
            <w:hideMark/>
          </w:tcPr>
          <w:p w:rsidR="00627128" w:rsidRPr="00DF2BB3" w:rsidRDefault="00627128" w:rsidP="00C03812">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XLIV </w:t>
            </w:r>
            <w:r w:rsidRPr="00DF2BB3">
              <w:rPr>
                <w:rFonts w:eastAsia="Times New Roman" w:cs="Times New Roman"/>
                <w:i/>
                <w:iCs/>
                <w:sz w:val="18"/>
                <w:szCs w:val="18"/>
                <w:lang w:eastAsia="es-MX"/>
              </w:rPr>
              <w:t>Donaciones hechas a terceros en dinero o en especie;</w:t>
            </w:r>
          </w:p>
        </w:tc>
        <w:tc>
          <w:tcPr>
            <w:tcW w:w="0" w:type="auto"/>
            <w:tcBorders>
              <w:top w:val="single" w:sz="4" w:space="0" w:color="auto"/>
              <w:left w:val="nil"/>
              <w:bottom w:val="single" w:sz="4" w:space="0" w:color="auto"/>
              <w:right w:val="single" w:sz="4" w:space="0" w:color="auto"/>
            </w:tcBorders>
            <w:shd w:val="clear" w:color="auto" w:fill="auto"/>
            <w:vAlign w:val="center"/>
          </w:tcPr>
          <w:p w:rsidR="00627128" w:rsidRPr="00DF2BB3" w:rsidRDefault="00627128"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627128" w:rsidRDefault="00627128"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DIF MUNICIPAL</w:t>
            </w:r>
          </w:p>
          <w:p w:rsidR="00627128" w:rsidRDefault="00627128" w:rsidP="006939A1">
            <w:pPr>
              <w:spacing w:after="0" w:line="240" w:lineRule="auto"/>
              <w:rPr>
                <w:rFonts w:eastAsia="Times New Roman" w:cs="Times New Roman"/>
                <w:sz w:val="18"/>
                <w:szCs w:val="18"/>
                <w:lang w:eastAsia="es-MX"/>
              </w:rPr>
            </w:pPr>
          </w:p>
          <w:p w:rsidR="00627128" w:rsidRPr="00DF2BB3" w:rsidRDefault="00627128"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SECRETARIA DE DESARROLLO HUMANO</w:t>
            </w:r>
          </w:p>
        </w:tc>
        <w:tc>
          <w:tcPr>
            <w:tcW w:w="0" w:type="auto"/>
            <w:tcBorders>
              <w:top w:val="nil"/>
              <w:left w:val="single" w:sz="4" w:space="0" w:color="auto"/>
              <w:bottom w:val="single" w:sz="4" w:space="0" w:color="auto"/>
              <w:right w:val="single" w:sz="4" w:space="0" w:color="auto"/>
            </w:tcBorders>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nil"/>
              <w:left w:val="single" w:sz="4" w:space="0" w:color="auto"/>
              <w:bottom w:val="single" w:sz="4" w:space="0" w:color="auto"/>
              <w:right w:val="single" w:sz="4" w:space="0" w:color="auto"/>
            </w:tcBorders>
          </w:tcPr>
          <w:p w:rsidR="00627128" w:rsidRDefault="00627128">
            <w:r w:rsidRPr="000321AF">
              <w:rPr>
                <w:rFonts w:eastAsia="Times New Roman" w:cs="Times New Roman"/>
                <w:sz w:val="18"/>
                <w:szCs w:val="18"/>
                <w:lang w:eastAsia="es-MX"/>
              </w:rPr>
              <w:t>VALIDADA</w:t>
            </w:r>
          </w:p>
        </w:tc>
      </w:tr>
      <w:tr w:rsidR="00627128" w:rsidRPr="00E95044" w:rsidTr="001C17BE">
        <w:trPr>
          <w:trHeight w:val="48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27128" w:rsidRPr="00DF2BB3" w:rsidRDefault="00627128" w:rsidP="003909AD">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27128" w:rsidRPr="00DF2BB3" w:rsidRDefault="00627128" w:rsidP="00C03812">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XLV </w:t>
            </w:r>
            <w:r w:rsidRPr="00DF2BB3">
              <w:rPr>
                <w:rFonts w:eastAsia="Times New Roman" w:cs="Times New Roman"/>
                <w:i/>
                <w:iCs/>
                <w:sz w:val="18"/>
                <w:szCs w:val="18"/>
                <w:lang w:eastAsia="es-MX"/>
              </w:rPr>
              <w:t>El catálogo de disposición y guía de archivo documental;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27128" w:rsidRPr="00DF2BB3" w:rsidRDefault="00627128"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627128" w:rsidRPr="00DF2BB3" w:rsidRDefault="00627128" w:rsidP="00DE2A64">
            <w:pPr>
              <w:spacing w:after="0" w:line="240" w:lineRule="auto"/>
              <w:rPr>
                <w:rFonts w:eastAsia="Times New Roman" w:cs="Times New Roman"/>
                <w:sz w:val="18"/>
                <w:szCs w:val="18"/>
                <w:lang w:eastAsia="es-MX"/>
              </w:rPr>
            </w:pPr>
            <w:r>
              <w:rPr>
                <w:rFonts w:eastAsia="Times New Roman" w:cs="Times New Roman"/>
                <w:sz w:val="18"/>
                <w:szCs w:val="18"/>
                <w:lang w:eastAsia="es-MX"/>
              </w:rPr>
              <w:t>SECRETARIA MUNICIPAL</w:t>
            </w:r>
          </w:p>
        </w:tc>
        <w:tc>
          <w:tcPr>
            <w:tcW w:w="0" w:type="auto"/>
            <w:tcBorders>
              <w:top w:val="single" w:sz="4" w:space="0" w:color="auto"/>
              <w:left w:val="single" w:sz="4" w:space="0" w:color="auto"/>
              <w:bottom w:val="single" w:sz="4" w:space="0" w:color="auto"/>
              <w:right w:val="single" w:sz="4" w:space="0" w:color="auto"/>
            </w:tcBorders>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tcPr>
          <w:p w:rsidR="00627128" w:rsidRDefault="00627128">
            <w:r w:rsidRPr="000321AF">
              <w:rPr>
                <w:rFonts w:eastAsia="Times New Roman" w:cs="Times New Roman"/>
                <w:sz w:val="18"/>
                <w:szCs w:val="18"/>
                <w:lang w:eastAsia="es-MX"/>
              </w:rPr>
              <w:t>VALIDADA</w:t>
            </w:r>
          </w:p>
        </w:tc>
      </w:tr>
      <w:tr w:rsidR="00627128" w:rsidRPr="00E95044" w:rsidTr="001C17BE">
        <w:trPr>
          <w:trHeight w:val="90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27128" w:rsidRPr="00DF2BB3" w:rsidRDefault="00627128"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0" w:type="auto"/>
            <w:tcBorders>
              <w:top w:val="single" w:sz="4" w:space="0" w:color="auto"/>
              <w:left w:val="nil"/>
              <w:bottom w:val="single" w:sz="4" w:space="0" w:color="auto"/>
              <w:right w:val="single" w:sz="4" w:space="0" w:color="auto"/>
            </w:tcBorders>
            <w:shd w:val="clear" w:color="auto" w:fill="auto"/>
            <w:hideMark/>
          </w:tcPr>
          <w:p w:rsidR="00627128" w:rsidRPr="00DF2BB3" w:rsidRDefault="00627128" w:rsidP="00C03812">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XLVI </w:t>
            </w:r>
            <w:r w:rsidRPr="00DF2BB3">
              <w:rPr>
                <w:rFonts w:eastAsia="Times New Roman" w:cs="Times New Roman"/>
                <w:i/>
                <w:iCs/>
                <w:sz w:val="18"/>
                <w:szCs w:val="18"/>
                <w:lang w:eastAsia="es-MX"/>
              </w:rPr>
              <w:t>Las actas de sesiones ordinarias y extraordinarias, así como las opiniones y recomendaciones que emitan, en su caso, los consejos consultivos;</w:t>
            </w:r>
          </w:p>
        </w:tc>
        <w:tc>
          <w:tcPr>
            <w:tcW w:w="0" w:type="auto"/>
            <w:tcBorders>
              <w:top w:val="single" w:sz="4" w:space="0" w:color="auto"/>
              <w:left w:val="nil"/>
              <w:bottom w:val="single" w:sz="4" w:space="0" w:color="auto"/>
              <w:right w:val="single" w:sz="4" w:space="0" w:color="auto"/>
            </w:tcBorders>
            <w:shd w:val="clear" w:color="auto" w:fill="auto"/>
            <w:vAlign w:val="center"/>
          </w:tcPr>
          <w:p w:rsidR="00627128" w:rsidRPr="00DF2BB3" w:rsidRDefault="00627128"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0" w:type="auto"/>
            <w:tcBorders>
              <w:top w:val="single" w:sz="4" w:space="0" w:color="auto"/>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627128" w:rsidRPr="00DF2BB3" w:rsidRDefault="00627128"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CONSEJO DE COLABORACION MUNICIPAL</w:t>
            </w:r>
          </w:p>
        </w:tc>
        <w:tc>
          <w:tcPr>
            <w:tcW w:w="0" w:type="auto"/>
            <w:tcBorders>
              <w:top w:val="single" w:sz="4" w:space="0" w:color="auto"/>
              <w:left w:val="single" w:sz="4" w:space="0" w:color="auto"/>
              <w:bottom w:val="single" w:sz="4" w:space="0" w:color="auto"/>
              <w:right w:val="single" w:sz="4" w:space="0" w:color="auto"/>
            </w:tcBorders>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tcPr>
          <w:p w:rsidR="00627128" w:rsidRDefault="00627128">
            <w:r w:rsidRPr="000321AF">
              <w:rPr>
                <w:rFonts w:eastAsia="Times New Roman" w:cs="Times New Roman"/>
                <w:sz w:val="18"/>
                <w:szCs w:val="18"/>
                <w:lang w:eastAsia="es-MX"/>
              </w:rPr>
              <w:t>VALIDADA</w:t>
            </w:r>
          </w:p>
        </w:tc>
      </w:tr>
      <w:tr w:rsidR="00627128" w:rsidRPr="00E95044" w:rsidTr="001C17BE">
        <w:trPr>
          <w:trHeight w:val="133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27128" w:rsidRPr="00DF2BB3" w:rsidRDefault="00627128"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0" w:type="auto"/>
            <w:tcBorders>
              <w:top w:val="single" w:sz="4" w:space="0" w:color="auto"/>
              <w:left w:val="nil"/>
              <w:bottom w:val="single" w:sz="4" w:space="0" w:color="auto"/>
              <w:right w:val="single" w:sz="4" w:space="0" w:color="auto"/>
            </w:tcBorders>
            <w:shd w:val="clear" w:color="auto" w:fill="auto"/>
            <w:hideMark/>
          </w:tcPr>
          <w:p w:rsidR="00627128" w:rsidRPr="00A074E4" w:rsidRDefault="00627128" w:rsidP="00C03812">
            <w:pPr>
              <w:spacing w:after="0" w:line="240" w:lineRule="auto"/>
              <w:jc w:val="both"/>
              <w:rPr>
                <w:rFonts w:eastAsia="Times New Roman" w:cs="Times New Roman"/>
                <w:b/>
                <w:i/>
                <w:iCs/>
                <w:sz w:val="20"/>
                <w:szCs w:val="20"/>
                <w:lang w:eastAsia="es-MX"/>
              </w:rPr>
            </w:pPr>
            <w:r w:rsidRPr="00A074E4">
              <w:rPr>
                <w:rFonts w:eastAsia="Times New Roman" w:cs="Arial"/>
                <w:b/>
                <w:bCs/>
                <w:i/>
                <w:iCs/>
                <w:sz w:val="20"/>
                <w:szCs w:val="20"/>
                <w:lang w:eastAsia="es-MX"/>
              </w:rPr>
              <w:t xml:space="preserve">Fracción XLVII </w:t>
            </w:r>
            <w:r w:rsidRPr="00A074E4">
              <w:rPr>
                <w:rFonts w:eastAsia="Times New Roman" w:cs="Arial"/>
                <w:b/>
                <w:i/>
                <w:iCs/>
                <w:sz w:val="20"/>
                <w:szCs w:val="20"/>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0" w:type="auto"/>
            <w:tcBorders>
              <w:top w:val="single" w:sz="4" w:space="0" w:color="auto"/>
              <w:left w:val="nil"/>
              <w:bottom w:val="single" w:sz="4" w:space="0" w:color="auto"/>
              <w:right w:val="single" w:sz="4" w:space="0" w:color="auto"/>
            </w:tcBorders>
            <w:shd w:val="clear" w:color="auto" w:fill="auto"/>
            <w:vAlign w:val="center"/>
          </w:tcPr>
          <w:p w:rsidR="00627128" w:rsidRPr="00A074E4" w:rsidRDefault="00627128" w:rsidP="00E774C4">
            <w:pPr>
              <w:spacing w:after="0" w:line="240" w:lineRule="auto"/>
              <w:jc w:val="center"/>
              <w:rPr>
                <w:rFonts w:eastAsia="Times New Roman" w:cs="Times New Roman"/>
                <w:b/>
                <w:sz w:val="20"/>
                <w:szCs w:val="20"/>
                <w:lang w:eastAsia="es-MX"/>
              </w:rPr>
            </w:pPr>
            <w:r w:rsidRPr="00A074E4">
              <w:rPr>
                <w:rFonts w:eastAsia="Times New Roman" w:cs="Times New Roman"/>
                <w:b/>
                <w:sz w:val="20"/>
                <w:szCs w:val="20"/>
                <w:lang w:eastAsia="es-MX"/>
              </w:rPr>
              <w:t>NO APLICA</w:t>
            </w:r>
          </w:p>
        </w:tc>
        <w:tc>
          <w:tcPr>
            <w:tcW w:w="0" w:type="auto"/>
            <w:tcBorders>
              <w:top w:val="single" w:sz="4" w:space="0" w:color="auto"/>
              <w:left w:val="nil"/>
              <w:bottom w:val="single" w:sz="4" w:space="0" w:color="auto"/>
              <w:right w:val="single" w:sz="4" w:space="0" w:color="auto"/>
            </w:tcBorders>
            <w:shd w:val="clear" w:color="auto" w:fill="auto"/>
            <w:vAlign w:val="center"/>
          </w:tcPr>
          <w:p w:rsidR="00627128" w:rsidRPr="00A074E4" w:rsidRDefault="00627128" w:rsidP="00C52958">
            <w:pPr>
              <w:spacing w:after="0" w:line="240" w:lineRule="auto"/>
              <w:jc w:val="both"/>
              <w:rPr>
                <w:rFonts w:eastAsia="Times New Roman" w:cs="Times New Roman"/>
                <w:b/>
                <w:sz w:val="20"/>
                <w:szCs w:val="20"/>
                <w:lang w:eastAsia="es-MX"/>
              </w:rPr>
            </w:pPr>
            <w:r w:rsidRPr="00A074E4">
              <w:rPr>
                <w:rFonts w:eastAsia="Times New Roman" w:cs="Times New Roman"/>
                <w:b/>
                <w:sz w:val="20"/>
                <w:szCs w:val="20"/>
                <w:lang w:eastAsia="es-MX"/>
              </w:rPr>
              <w:t>No es facultad del ámbito municipal lo referente a solicitud e intervención de telecomunicaciones.</w:t>
            </w:r>
          </w:p>
        </w:tc>
        <w:tc>
          <w:tcPr>
            <w:tcW w:w="0" w:type="auto"/>
            <w:tcBorders>
              <w:top w:val="single" w:sz="4" w:space="0" w:color="auto"/>
              <w:left w:val="nil"/>
              <w:bottom w:val="single" w:sz="4" w:space="0" w:color="auto"/>
              <w:right w:val="single" w:sz="4" w:space="0" w:color="auto"/>
            </w:tcBorders>
            <w:shd w:val="clear" w:color="auto" w:fill="auto"/>
            <w:vAlign w:val="center"/>
          </w:tcPr>
          <w:p w:rsidR="00627128" w:rsidRPr="00A074E4" w:rsidRDefault="00627128" w:rsidP="005713DB">
            <w:pPr>
              <w:spacing w:after="0" w:line="240" w:lineRule="auto"/>
              <w:jc w:val="both"/>
              <w:rPr>
                <w:rFonts w:eastAsia="Times New Roman" w:cs="Times New Roman"/>
                <w:b/>
                <w:sz w:val="20"/>
                <w:szCs w:val="20"/>
                <w:lang w:eastAsia="es-MX"/>
              </w:rPr>
            </w:pPr>
            <w:r w:rsidRPr="00A074E4">
              <w:rPr>
                <w:rFonts w:eastAsia="Times New Roman" w:cs="Times New Roman"/>
                <w:b/>
                <w:sz w:val="20"/>
                <w:szCs w:val="20"/>
                <w:lang w:eastAsia="es-MX"/>
              </w:rPr>
              <w:t>Artículo 115 de la Constitución Política de los Estados Unidos Mexicanos y artículo 303 del Código Nacional de Procedimientos Penales.</w:t>
            </w:r>
          </w:p>
        </w:tc>
        <w:tc>
          <w:tcPr>
            <w:tcW w:w="0" w:type="auto"/>
            <w:tcBorders>
              <w:top w:val="single" w:sz="4" w:space="0" w:color="auto"/>
              <w:left w:val="nil"/>
              <w:bottom w:val="single" w:sz="4" w:space="0" w:color="auto"/>
              <w:right w:val="single" w:sz="4" w:space="0" w:color="auto"/>
            </w:tcBorders>
            <w:vAlign w:val="center"/>
          </w:tcPr>
          <w:p w:rsidR="00627128" w:rsidRPr="00A074E4" w:rsidRDefault="00627128" w:rsidP="002C33D9">
            <w:pPr>
              <w:spacing w:after="0" w:line="240" w:lineRule="auto"/>
              <w:rPr>
                <w:rFonts w:eastAsia="Times New Roman" w:cs="Times New Roman"/>
                <w:b/>
                <w:sz w:val="20"/>
                <w:szCs w:val="20"/>
                <w:lang w:eastAsia="es-MX"/>
              </w:rPr>
            </w:pPr>
            <w:r w:rsidRPr="00A074E4">
              <w:rPr>
                <w:rFonts w:eastAsia="Times New Roman" w:cs="Times New Roman"/>
                <w:b/>
                <w:sz w:val="20"/>
                <w:szCs w:val="20"/>
                <w:lang w:eastAsia="es-MX"/>
              </w:rPr>
              <w:t>N/A</w:t>
            </w:r>
          </w:p>
        </w:tc>
        <w:tc>
          <w:tcPr>
            <w:tcW w:w="0" w:type="auto"/>
            <w:tcBorders>
              <w:top w:val="single" w:sz="4" w:space="0" w:color="auto"/>
              <w:left w:val="single" w:sz="4" w:space="0" w:color="auto"/>
              <w:bottom w:val="single" w:sz="4" w:space="0" w:color="auto"/>
              <w:right w:val="single" w:sz="4" w:space="0" w:color="auto"/>
            </w:tcBorders>
          </w:tcPr>
          <w:p w:rsidR="00627128" w:rsidRPr="00723B4E" w:rsidRDefault="00627128" w:rsidP="006939A1">
            <w:pPr>
              <w:spacing w:after="0" w:line="240" w:lineRule="auto"/>
              <w:rPr>
                <w:rFonts w:eastAsia="Times New Roman" w:cs="Times New Roman"/>
                <w:sz w:val="18"/>
                <w:szCs w:val="18"/>
                <w:highlight w:val="yellow"/>
                <w:lang w:eastAsia="es-MX"/>
              </w:rPr>
            </w:pPr>
          </w:p>
        </w:tc>
        <w:tc>
          <w:tcPr>
            <w:tcW w:w="0" w:type="auto"/>
            <w:tcBorders>
              <w:top w:val="single" w:sz="4" w:space="0" w:color="auto"/>
              <w:left w:val="single" w:sz="4" w:space="0" w:color="auto"/>
              <w:bottom w:val="single" w:sz="4" w:space="0" w:color="auto"/>
              <w:right w:val="single" w:sz="4" w:space="0" w:color="auto"/>
            </w:tcBorders>
          </w:tcPr>
          <w:p w:rsidR="00627128" w:rsidRDefault="00627128">
            <w:r w:rsidRPr="000321AF">
              <w:rPr>
                <w:rFonts w:eastAsia="Times New Roman" w:cs="Times New Roman"/>
                <w:sz w:val="18"/>
                <w:szCs w:val="18"/>
                <w:lang w:eastAsia="es-MX"/>
              </w:rPr>
              <w:t>VALIDADA</w:t>
            </w:r>
          </w:p>
        </w:tc>
      </w:tr>
      <w:tr w:rsidR="00627128" w:rsidRPr="00E95044" w:rsidTr="001C17BE">
        <w:trPr>
          <w:trHeight w:val="123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27128" w:rsidRPr="00DF2BB3" w:rsidRDefault="00627128"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0" w:type="auto"/>
            <w:tcBorders>
              <w:top w:val="single" w:sz="4" w:space="0" w:color="auto"/>
              <w:left w:val="nil"/>
              <w:bottom w:val="single" w:sz="4" w:space="0" w:color="auto"/>
              <w:right w:val="single" w:sz="4" w:space="0" w:color="auto"/>
            </w:tcBorders>
            <w:shd w:val="clear" w:color="auto" w:fill="auto"/>
            <w:hideMark/>
          </w:tcPr>
          <w:p w:rsidR="00627128" w:rsidRPr="00DF2BB3" w:rsidRDefault="00627128" w:rsidP="00C03812">
            <w:pPr>
              <w:spacing w:after="0" w:line="240" w:lineRule="auto"/>
              <w:jc w:val="both"/>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XLVIII </w:t>
            </w:r>
            <w:r w:rsidRPr="00DF2BB3">
              <w:rPr>
                <w:rFonts w:eastAsia="Times New Roman" w:cs="Times New Roman"/>
                <w:i/>
                <w:iCs/>
                <w:sz w:val="18"/>
                <w:szCs w:val="18"/>
                <w:lang w:eastAsia="es-MX"/>
              </w:rPr>
              <w:t>Cualquier otra información que sea de utilidad o se considere relevante, además de la que, con base en la información estadística, responda a las preguntas hechas con más frecuencia por el público.</w:t>
            </w:r>
          </w:p>
        </w:tc>
        <w:tc>
          <w:tcPr>
            <w:tcW w:w="0" w:type="auto"/>
            <w:tcBorders>
              <w:top w:val="single" w:sz="4" w:space="0" w:color="auto"/>
              <w:left w:val="nil"/>
              <w:bottom w:val="single" w:sz="4" w:space="0" w:color="auto"/>
              <w:right w:val="single" w:sz="4" w:space="0" w:color="auto"/>
            </w:tcBorders>
            <w:shd w:val="clear" w:color="auto" w:fill="auto"/>
            <w:vAlign w:val="center"/>
          </w:tcPr>
          <w:p w:rsidR="00627128" w:rsidRPr="00DF2BB3" w:rsidRDefault="00627128" w:rsidP="00E774C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0" w:type="auto"/>
            <w:tcBorders>
              <w:top w:val="single" w:sz="4" w:space="0" w:color="auto"/>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single" w:sz="4" w:space="0" w:color="auto"/>
              <w:left w:val="nil"/>
              <w:bottom w:val="single" w:sz="4" w:space="0" w:color="auto"/>
              <w:right w:val="single" w:sz="4" w:space="0" w:color="auto"/>
            </w:tcBorders>
            <w:vAlign w:val="center"/>
          </w:tcPr>
          <w:p w:rsidR="00627128" w:rsidRDefault="00627128" w:rsidP="00C03812">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 xml:space="preserve">TODAS LAS DEPENDENCIAS RESPONSABLES DE GENERARLAS </w:t>
            </w:r>
          </w:p>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tcPr>
          <w:p w:rsidR="00627128" w:rsidRPr="00DF2BB3" w:rsidRDefault="00627128" w:rsidP="006939A1">
            <w:pPr>
              <w:spacing w:after="0" w:line="240" w:lineRule="auto"/>
              <w:rPr>
                <w:rFonts w:eastAsia="Times New Roman" w:cs="Times New Roman"/>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tcPr>
          <w:p w:rsidR="00627128" w:rsidRDefault="00627128">
            <w:r w:rsidRPr="000321AF">
              <w:rPr>
                <w:rFonts w:eastAsia="Times New Roman" w:cs="Times New Roman"/>
                <w:sz w:val="18"/>
                <w:szCs w:val="18"/>
                <w:lang w:eastAsia="es-MX"/>
              </w:rPr>
              <w:t>VALIDADA</w:t>
            </w:r>
          </w:p>
        </w:tc>
      </w:tr>
    </w:tbl>
    <w:p w:rsidR="00A074E4" w:rsidRDefault="00A074E4" w:rsidP="00122C33">
      <w:pPr>
        <w:jc w:val="both"/>
        <w:rPr>
          <w:rFonts w:ascii="Calibri" w:eastAsia="Calibri" w:hAnsi="Calibri" w:cs="Times New Roman"/>
        </w:rPr>
      </w:pPr>
    </w:p>
    <w:p w:rsidR="00122C33" w:rsidRDefault="00122C33" w:rsidP="00122C33">
      <w:pPr>
        <w:jc w:val="both"/>
        <w:rPr>
          <w:rFonts w:ascii="Calibri" w:eastAsia="Calibri" w:hAnsi="Calibri" w:cs="Times New Roman"/>
        </w:rPr>
      </w:pPr>
      <w:r>
        <w:rPr>
          <w:rFonts w:ascii="Calibri" w:eastAsia="Calibri" w:hAnsi="Calibri" w:cs="Times New Roman"/>
        </w:rPr>
        <w:t>La validación de la  presente  tabla de</w:t>
      </w:r>
      <w:r>
        <w:t xml:space="preserve"> aplicabilidad</w:t>
      </w:r>
      <w:r>
        <w:rPr>
          <w:rFonts w:ascii="Calibri" w:eastAsia="Calibri" w:hAnsi="Calibri" w:cs="Times New Roman"/>
        </w:rPr>
        <w:t xml:space="preserve"> es susceptible de ser modificada cuando lo considere viable este Órgano Garante con base a la normatividad en la materia. </w:t>
      </w:r>
    </w:p>
    <w:p w:rsidR="00A074E4" w:rsidRDefault="00A074E4" w:rsidP="00122C33">
      <w:pPr>
        <w:jc w:val="both"/>
      </w:pPr>
    </w:p>
    <w:p w:rsidR="003B3399" w:rsidRDefault="00122C33" w:rsidP="00490397">
      <w:pPr>
        <w:jc w:val="right"/>
        <w:rPr>
          <w:b/>
          <w:sz w:val="18"/>
          <w:szCs w:val="18"/>
        </w:rPr>
      </w:pPr>
      <w:r>
        <w:t>Oaxaca de Juárez</w:t>
      </w:r>
      <w:r w:rsidR="000F5155">
        <w:t xml:space="preserve">, </w:t>
      </w:r>
      <w:bookmarkStart w:id="1" w:name="_GoBack"/>
      <w:bookmarkEnd w:id="1"/>
      <w:r>
        <w:t xml:space="preserve"> </w:t>
      </w:r>
      <w:proofErr w:type="spellStart"/>
      <w:r>
        <w:t>Oax</w:t>
      </w:r>
      <w:proofErr w:type="spellEnd"/>
      <w:r>
        <w:t>., quince de julio de dos mil dieciséis.</w:t>
      </w:r>
    </w:p>
    <w:sectPr w:rsidR="003B3399" w:rsidSect="0086030A">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6B4" w:rsidRDefault="003516B4" w:rsidP="00406D1E">
      <w:pPr>
        <w:spacing w:after="0" w:line="240" w:lineRule="auto"/>
      </w:pPr>
      <w:r>
        <w:separator/>
      </w:r>
    </w:p>
  </w:endnote>
  <w:endnote w:type="continuationSeparator" w:id="0">
    <w:p w:rsidR="003516B4" w:rsidRDefault="003516B4" w:rsidP="00406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6B4" w:rsidRDefault="003516B4" w:rsidP="00406D1E">
      <w:pPr>
        <w:spacing w:after="0" w:line="240" w:lineRule="auto"/>
      </w:pPr>
      <w:r>
        <w:separator/>
      </w:r>
    </w:p>
  </w:footnote>
  <w:footnote w:type="continuationSeparator" w:id="0">
    <w:p w:rsidR="003516B4" w:rsidRDefault="003516B4" w:rsidP="00406D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21B53"/>
    <w:multiLevelType w:val="hybridMultilevel"/>
    <w:tmpl w:val="509008AE"/>
    <w:lvl w:ilvl="0" w:tplc="A28C3D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8B97DFB"/>
    <w:multiLevelType w:val="hybridMultilevel"/>
    <w:tmpl w:val="CDD886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047636B"/>
    <w:multiLevelType w:val="hybridMultilevel"/>
    <w:tmpl w:val="1C9C121E"/>
    <w:lvl w:ilvl="0" w:tplc="FD52C28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D7C66A2"/>
    <w:multiLevelType w:val="hybridMultilevel"/>
    <w:tmpl w:val="A9FCB8E2"/>
    <w:lvl w:ilvl="0" w:tplc="D9BA41B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11E68EF"/>
    <w:multiLevelType w:val="hybridMultilevel"/>
    <w:tmpl w:val="C742D2D8"/>
    <w:lvl w:ilvl="0" w:tplc="3326BD1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2C8336B"/>
    <w:multiLevelType w:val="hybridMultilevel"/>
    <w:tmpl w:val="8DF09670"/>
    <w:lvl w:ilvl="0" w:tplc="4E44D57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86D04"/>
    <w:rsid w:val="00004206"/>
    <w:rsid w:val="00016466"/>
    <w:rsid w:val="00040E3E"/>
    <w:rsid w:val="000475C1"/>
    <w:rsid w:val="00060271"/>
    <w:rsid w:val="000B2E07"/>
    <w:rsid w:val="000B6AEA"/>
    <w:rsid w:val="000C2603"/>
    <w:rsid w:val="000E0289"/>
    <w:rsid w:val="000F5155"/>
    <w:rsid w:val="000F7861"/>
    <w:rsid w:val="00122C33"/>
    <w:rsid w:val="00126D56"/>
    <w:rsid w:val="001B1A08"/>
    <w:rsid w:val="00214ACD"/>
    <w:rsid w:val="00236E26"/>
    <w:rsid w:val="00251753"/>
    <w:rsid w:val="002561C0"/>
    <w:rsid w:val="002577F4"/>
    <w:rsid w:val="00277EB9"/>
    <w:rsid w:val="002D76C8"/>
    <w:rsid w:val="002E1FB8"/>
    <w:rsid w:val="002F34FF"/>
    <w:rsid w:val="00333B70"/>
    <w:rsid w:val="003516B4"/>
    <w:rsid w:val="00351FC7"/>
    <w:rsid w:val="0035573C"/>
    <w:rsid w:val="003909AD"/>
    <w:rsid w:val="003B3399"/>
    <w:rsid w:val="003E0771"/>
    <w:rsid w:val="003F5EE4"/>
    <w:rsid w:val="00406D1E"/>
    <w:rsid w:val="00431F33"/>
    <w:rsid w:val="004453FB"/>
    <w:rsid w:val="00490397"/>
    <w:rsid w:val="004D0DD1"/>
    <w:rsid w:val="005320E6"/>
    <w:rsid w:val="00560ECB"/>
    <w:rsid w:val="005713DB"/>
    <w:rsid w:val="00586D04"/>
    <w:rsid w:val="005A7FE3"/>
    <w:rsid w:val="005B687B"/>
    <w:rsid w:val="00627128"/>
    <w:rsid w:val="006449EC"/>
    <w:rsid w:val="006571CF"/>
    <w:rsid w:val="00657231"/>
    <w:rsid w:val="006939A1"/>
    <w:rsid w:val="006946A0"/>
    <w:rsid w:val="006D0115"/>
    <w:rsid w:val="006D51D6"/>
    <w:rsid w:val="00723B4E"/>
    <w:rsid w:val="0073548D"/>
    <w:rsid w:val="007664BF"/>
    <w:rsid w:val="007A1DCC"/>
    <w:rsid w:val="007D2B24"/>
    <w:rsid w:val="008375A5"/>
    <w:rsid w:val="0086030A"/>
    <w:rsid w:val="008614E7"/>
    <w:rsid w:val="00905678"/>
    <w:rsid w:val="00913855"/>
    <w:rsid w:val="009221E1"/>
    <w:rsid w:val="009413BC"/>
    <w:rsid w:val="00994D58"/>
    <w:rsid w:val="009A09CB"/>
    <w:rsid w:val="00A074E4"/>
    <w:rsid w:val="00A30414"/>
    <w:rsid w:val="00A47B32"/>
    <w:rsid w:val="00A64B0B"/>
    <w:rsid w:val="00A7687A"/>
    <w:rsid w:val="00AA0D16"/>
    <w:rsid w:val="00AB21CA"/>
    <w:rsid w:val="00AB6195"/>
    <w:rsid w:val="00B869A7"/>
    <w:rsid w:val="00BC6998"/>
    <w:rsid w:val="00BF6884"/>
    <w:rsid w:val="00C03812"/>
    <w:rsid w:val="00C165B2"/>
    <w:rsid w:val="00C37381"/>
    <w:rsid w:val="00C5219E"/>
    <w:rsid w:val="00C52958"/>
    <w:rsid w:val="00CA4E3E"/>
    <w:rsid w:val="00CA54B2"/>
    <w:rsid w:val="00CF61A7"/>
    <w:rsid w:val="00D5327D"/>
    <w:rsid w:val="00D76AE4"/>
    <w:rsid w:val="00DE2A64"/>
    <w:rsid w:val="00DF2BB3"/>
    <w:rsid w:val="00E774C4"/>
    <w:rsid w:val="00EF1F0E"/>
    <w:rsid w:val="00F757C0"/>
    <w:rsid w:val="00FC327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90567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05678"/>
    <w:rPr>
      <w:rFonts w:ascii="Arial" w:eastAsia="Times New Roman" w:hAnsi="Arial" w:cs="Arial"/>
      <w:sz w:val="18"/>
      <w:szCs w:val="20"/>
      <w:lang w:val="es-ES" w:eastAsia="es-ES"/>
    </w:rPr>
  </w:style>
  <w:style w:type="paragraph" w:styleId="Prrafodelista">
    <w:name w:val="List Paragraph"/>
    <w:basedOn w:val="Normal"/>
    <w:uiPriority w:val="34"/>
    <w:qFormat/>
    <w:rsid w:val="004D0DD1"/>
    <w:pPr>
      <w:ind w:left="720"/>
      <w:contextualSpacing/>
    </w:pPr>
  </w:style>
  <w:style w:type="paragraph" w:styleId="Encabezado">
    <w:name w:val="header"/>
    <w:basedOn w:val="Normal"/>
    <w:link w:val="EncabezadoCar"/>
    <w:uiPriority w:val="99"/>
    <w:semiHidden/>
    <w:unhideWhenUsed/>
    <w:rsid w:val="00406D1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06D1E"/>
  </w:style>
  <w:style w:type="paragraph" w:styleId="Piedepgina">
    <w:name w:val="footer"/>
    <w:basedOn w:val="Normal"/>
    <w:link w:val="PiedepginaCar"/>
    <w:uiPriority w:val="99"/>
    <w:unhideWhenUsed/>
    <w:rsid w:val="00406D1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6D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90567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05678"/>
    <w:rPr>
      <w:rFonts w:ascii="Arial" w:eastAsia="Times New Roman" w:hAnsi="Arial" w:cs="Arial"/>
      <w:sz w:val="18"/>
      <w:szCs w:val="20"/>
      <w:lang w:val="es-ES" w:eastAsia="es-ES"/>
    </w:rPr>
  </w:style>
  <w:style w:type="paragraph" w:styleId="Prrafodelista">
    <w:name w:val="List Paragraph"/>
    <w:basedOn w:val="Normal"/>
    <w:uiPriority w:val="34"/>
    <w:qFormat/>
    <w:rsid w:val="004D0DD1"/>
    <w:pPr>
      <w:ind w:left="720"/>
      <w:contextualSpacing/>
    </w:pPr>
  </w:style>
  <w:style w:type="paragraph" w:styleId="Encabezado">
    <w:name w:val="header"/>
    <w:basedOn w:val="Normal"/>
    <w:link w:val="EncabezadoCar"/>
    <w:uiPriority w:val="99"/>
    <w:semiHidden/>
    <w:unhideWhenUsed/>
    <w:rsid w:val="00406D1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06D1E"/>
  </w:style>
  <w:style w:type="paragraph" w:styleId="Piedepgina">
    <w:name w:val="footer"/>
    <w:basedOn w:val="Normal"/>
    <w:link w:val="PiedepginaCar"/>
    <w:uiPriority w:val="99"/>
    <w:unhideWhenUsed/>
    <w:rsid w:val="00406D1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6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690020">
      <w:bodyDiv w:val="1"/>
      <w:marLeft w:val="0"/>
      <w:marRight w:val="0"/>
      <w:marTop w:val="0"/>
      <w:marBottom w:val="0"/>
      <w:divBdr>
        <w:top w:val="none" w:sz="0" w:space="0" w:color="auto"/>
        <w:left w:val="none" w:sz="0" w:space="0" w:color="auto"/>
        <w:bottom w:val="none" w:sz="0" w:space="0" w:color="auto"/>
        <w:right w:val="none" w:sz="0" w:space="0" w:color="auto"/>
      </w:divBdr>
    </w:div>
    <w:div w:id="120883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10</Pages>
  <Words>2465</Words>
  <Characters>13562</Characters>
  <Application>Microsoft Office Word</Application>
  <DocSecurity>0</DocSecurity>
  <Lines>113</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Cotaipo</cp:lastModifiedBy>
  <cp:revision>15</cp:revision>
  <cp:lastPrinted>2016-06-14T22:13:00Z</cp:lastPrinted>
  <dcterms:created xsi:type="dcterms:W3CDTF">2016-08-16T18:19:00Z</dcterms:created>
  <dcterms:modified xsi:type="dcterms:W3CDTF">2016-09-20T19:33:00Z</dcterms:modified>
</cp:coreProperties>
</file>